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3D" w:rsidRDefault="00ED1E3D">
      <w:pPr>
        <w:rPr>
          <w:sz w:val="20"/>
          <w:szCs w:val="20"/>
        </w:rPr>
      </w:pPr>
    </w:p>
    <w:p w:rsidR="00ED1E3D" w:rsidRDefault="00ED1E3D">
      <w:pPr>
        <w:rPr>
          <w:sz w:val="20"/>
          <w:szCs w:val="20"/>
        </w:rPr>
      </w:pPr>
    </w:p>
    <w:p w:rsidR="00ED1E3D" w:rsidRPr="00ED1E3D" w:rsidRDefault="00317973" w:rsidP="00ED1E3D">
      <w:pPr>
        <w:keepNext/>
        <w:jc w:val="center"/>
        <w:outlineLvl w:val="0"/>
        <w:rPr>
          <w:b/>
          <w:bCs/>
          <w:szCs w:val="20"/>
        </w:rPr>
      </w:pPr>
      <w:r>
        <w:rPr>
          <w:b/>
          <w:bCs/>
          <w:szCs w:val="20"/>
        </w:rPr>
        <w:t>Протокол № 2</w:t>
      </w:r>
    </w:p>
    <w:p w:rsidR="00ED1E3D" w:rsidRPr="00ED1E3D" w:rsidRDefault="00ED1E3D" w:rsidP="00ED1E3D">
      <w:pPr>
        <w:jc w:val="center"/>
        <w:rPr>
          <w:b/>
          <w:bCs/>
          <w:szCs w:val="20"/>
        </w:rPr>
      </w:pPr>
      <w:r w:rsidRPr="00ED1E3D">
        <w:rPr>
          <w:b/>
          <w:bCs/>
          <w:szCs w:val="20"/>
        </w:rPr>
        <w:t>заседания МО учителей начальных классов</w:t>
      </w:r>
    </w:p>
    <w:p w:rsidR="00ED1E3D" w:rsidRPr="00ED1E3D" w:rsidRDefault="00ED1E3D" w:rsidP="00ED1E3D">
      <w:pPr>
        <w:keepNext/>
        <w:outlineLvl w:val="0"/>
        <w:rPr>
          <w:szCs w:val="20"/>
        </w:rPr>
      </w:pPr>
    </w:p>
    <w:p w:rsidR="00677948" w:rsidRPr="00677948" w:rsidRDefault="00ED1E3D" w:rsidP="00677948">
      <w:pPr>
        <w:tabs>
          <w:tab w:val="num" w:pos="0"/>
        </w:tabs>
        <w:ind w:right="21"/>
        <w:jc w:val="both"/>
        <w:rPr>
          <w:sz w:val="20"/>
          <w:szCs w:val="20"/>
        </w:rPr>
      </w:pPr>
      <w:r w:rsidRPr="00ED1E3D">
        <w:t xml:space="preserve">Присутствовали: </w:t>
      </w:r>
      <w:r w:rsidRPr="0061370B">
        <w:rPr>
          <w:sz w:val="22"/>
          <w:szCs w:val="22"/>
        </w:rPr>
        <w:t xml:space="preserve">все   </w:t>
      </w:r>
      <w:r w:rsidR="009A6A96" w:rsidRPr="0061370B">
        <w:rPr>
          <w:sz w:val="22"/>
          <w:szCs w:val="22"/>
        </w:rPr>
        <w:t>от. 08</w:t>
      </w:r>
      <w:r w:rsidR="00677948" w:rsidRPr="0061370B">
        <w:rPr>
          <w:sz w:val="22"/>
          <w:szCs w:val="22"/>
        </w:rPr>
        <w:t>.</w:t>
      </w:r>
      <w:r w:rsidR="009A6A96" w:rsidRPr="0061370B">
        <w:rPr>
          <w:sz w:val="22"/>
          <w:szCs w:val="22"/>
        </w:rPr>
        <w:t>10</w:t>
      </w:r>
      <w:r w:rsidR="00786236" w:rsidRPr="0061370B">
        <w:rPr>
          <w:sz w:val="22"/>
          <w:szCs w:val="22"/>
        </w:rPr>
        <w:t>.2021</w:t>
      </w:r>
      <w:r w:rsidR="00CC6FA8" w:rsidRPr="0061370B">
        <w:rPr>
          <w:sz w:val="22"/>
          <w:szCs w:val="22"/>
        </w:rPr>
        <w:t>г.</w:t>
      </w:r>
    </w:p>
    <w:p w:rsidR="00ED1E3D" w:rsidRPr="00B6032E" w:rsidRDefault="00677948" w:rsidP="00B6032E">
      <w:r w:rsidRPr="00D02645">
        <w:t>Тема заседания:</w:t>
      </w:r>
    </w:p>
    <w:p w:rsidR="00CC6FA8" w:rsidRPr="002969BB" w:rsidRDefault="00CC6FA8" w:rsidP="00B54EE2">
      <w:pPr>
        <w:pStyle w:val="a3"/>
        <w:numPr>
          <w:ilvl w:val="0"/>
          <w:numId w:val="6"/>
        </w:numPr>
      </w:pPr>
      <w:r w:rsidRPr="002969BB">
        <w:t>Анализ уровня готовности дете</w:t>
      </w:r>
      <w:r>
        <w:t>й к обучению в школе (1 классы). Стартовая диагностика (1-ые  классы).</w:t>
      </w:r>
    </w:p>
    <w:p w:rsidR="00CC6FA8" w:rsidRPr="002969BB" w:rsidRDefault="00CC6FA8" w:rsidP="00B54EE2">
      <w:pPr>
        <w:pStyle w:val="a3"/>
        <w:numPr>
          <w:ilvl w:val="0"/>
          <w:numId w:val="6"/>
        </w:numPr>
        <w:autoSpaceDE w:val="0"/>
        <w:autoSpaceDN w:val="0"/>
        <w:adjustRightInd w:val="0"/>
      </w:pPr>
      <w:r w:rsidRPr="002969BB">
        <w:t>Семинар-практикум «Преемственность содержания и форм организац</w:t>
      </w:r>
      <w:r w:rsidR="00FD63AB">
        <w:t xml:space="preserve">ии </w:t>
      </w:r>
      <w:r w:rsidRPr="002969BB">
        <w:t>образовательной деятельности программ дошкольного и начального общего образования вусловиях реализации ФГОС ДО и ФГОС НОО»</w:t>
      </w:r>
      <w:r w:rsidR="00A4465E">
        <w:t xml:space="preserve"> </w:t>
      </w:r>
      <w:bookmarkStart w:id="0" w:name="_GoBack"/>
      <w:bookmarkEnd w:id="0"/>
      <w:r w:rsidR="00045DCF">
        <w:t>Бабайлова</w:t>
      </w:r>
      <w:r w:rsidR="00786236">
        <w:t xml:space="preserve"> Е.С.,</w:t>
      </w:r>
      <w:r w:rsidR="00045DCF">
        <w:t xml:space="preserve"> Васильева</w:t>
      </w:r>
      <w:r w:rsidR="00786236">
        <w:t xml:space="preserve"> Р.Н.</w:t>
      </w:r>
    </w:p>
    <w:p w:rsidR="00CC6FA8" w:rsidRPr="002969BB" w:rsidRDefault="00CC6FA8" w:rsidP="00B54EE2">
      <w:pPr>
        <w:pStyle w:val="a3"/>
        <w:numPr>
          <w:ilvl w:val="0"/>
          <w:numId w:val="6"/>
        </w:numPr>
      </w:pPr>
      <w:r w:rsidRPr="002969BB">
        <w:t>Стартовый контроль во 2-4 классах.</w:t>
      </w:r>
    </w:p>
    <w:p w:rsidR="00CC6FA8" w:rsidRPr="002969BB" w:rsidRDefault="00CC6FA8" w:rsidP="00B54EE2">
      <w:pPr>
        <w:pStyle w:val="a3"/>
        <w:numPr>
          <w:ilvl w:val="0"/>
          <w:numId w:val="6"/>
        </w:numPr>
      </w:pPr>
      <w:r w:rsidRPr="002969BB">
        <w:t>Утверждение планов родительских собраний и работы родительского лектория.</w:t>
      </w:r>
    </w:p>
    <w:p w:rsidR="00CC6FA8" w:rsidRPr="002969BB" w:rsidRDefault="00CC6FA8" w:rsidP="00B54EE2">
      <w:pPr>
        <w:pStyle w:val="a3"/>
        <w:numPr>
          <w:ilvl w:val="0"/>
          <w:numId w:val="6"/>
        </w:numPr>
      </w:pPr>
      <w:r w:rsidRPr="00275727">
        <w:t>Обмен опытом</w:t>
      </w:r>
      <w:r w:rsidR="005E2B3A" w:rsidRPr="006F1A8C">
        <w:t>Манакова Е.А</w:t>
      </w:r>
      <w:r w:rsidR="005E2B3A">
        <w:t xml:space="preserve">.провела семинар – практикум </w:t>
      </w:r>
      <w:r w:rsidR="005E2B3A" w:rsidRPr="006F1A8C">
        <w:t xml:space="preserve"> по теме «ФГОС-2021. Литературное чтение в 1 классе в соответствии с примерной рабочей программой».</w:t>
      </w:r>
    </w:p>
    <w:p w:rsidR="00ED1E3D" w:rsidRDefault="00CC6FA8" w:rsidP="00B54EE2">
      <w:pPr>
        <w:pStyle w:val="a3"/>
        <w:numPr>
          <w:ilvl w:val="0"/>
          <w:numId w:val="6"/>
        </w:numPr>
      </w:pPr>
      <w:r w:rsidRPr="002969BB">
        <w:t>Организовать психолого-педагогического обследования адаптаци</w:t>
      </w:r>
      <w:r w:rsidR="00EA3A29">
        <w:t>и обучающихся</w:t>
      </w:r>
      <w:r w:rsidR="00786236">
        <w:t xml:space="preserve"> 1-х классов в 2021-2022</w:t>
      </w:r>
      <w:r w:rsidRPr="002969BB">
        <w:t xml:space="preserve"> учебном году.</w:t>
      </w:r>
    </w:p>
    <w:p w:rsidR="00B54EE2" w:rsidRDefault="00D05AEA" w:rsidP="00B54EE2">
      <w:pPr>
        <w:pStyle w:val="a3"/>
        <w:numPr>
          <w:ilvl w:val="0"/>
          <w:numId w:val="6"/>
        </w:numPr>
      </w:pPr>
      <w:r>
        <w:t>Корректировка и у</w:t>
      </w:r>
      <w:r w:rsidR="00B54EE2">
        <w:t>тверждение тем  самообразования.</w:t>
      </w:r>
    </w:p>
    <w:p w:rsidR="00552B63" w:rsidRDefault="00E91489" w:rsidP="00552B63">
      <w:pPr>
        <w:pStyle w:val="a3"/>
        <w:numPr>
          <w:ilvl w:val="0"/>
          <w:numId w:val="6"/>
        </w:numPr>
      </w:pPr>
      <w:r>
        <w:t>Подготовка детей к олимпиадам 4 классы Сириус</w:t>
      </w:r>
      <w:r w:rsidR="00786236">
        <w:t>.</w:t>
      </w:r>
    </w:p>
    <w:p w:rsidR="00552B63" w:rsidRPr="00C86771" w:rsidRDefault="00552B63" w:rsidP="00552B63">
      <w:pPr>
        <w:numPr>
          <w:ilvl w:val="0"/>
          <w:numId w:val="6"/>
        </w:numPr>
      </w:pPr>
      <w:r>
        <w:t>Разработка плана проведения</w:t>
      </w:r>
      <w:r w:rsidRPr="007177E5">
        <w:t xml:space="preserve"> предметных недель.</w:t>
      </w:r>
    </w:p>
    <w:p w:rsidR="00E91489" w:rsidRPr="00B2618A" w:rsidRDefault="00E91489" w:rsidP="0061370B"/>
    <w:p w:rsidR="00ED1E3D" w:rsidRPr="00B6032E" w:rsidRDefault="00B8280B" w:rsidP="00B6032E">
      <w:pPr>
        <w:ind w:left="360"/>
        <w:jc w:val="center"/>
        <w:rPr>
          <w:b/>
        </w:rPr>
      </w:pPr>
      <w:r w:rsidRPr="00B2618A">
        <w:rPr>
          <w:b/>
        </w:rPr>
        <w:t>Ход заседания.</w:t>
      </w:r>
    </w:p>
    <w:p w:rsidR="00AB6991" w:rsidRDefault="00275727" w:rsidP="00E00F16">
      <w:r>
        <w:t>1.</w:t>
      </w:r>
      <w:r w:rsidR="00677948" w:rsidRPr="00B2618A">
        <w:t xml:space="preserve">Назмутдинова </w:t>
      </w:r>
      <w:proofErr w:type="spellStart"/>
      <w:r w:rsidR="00677948" w:rsidRPr="00B2618A">
        <w:t>Л.Х.,</w:t>
      </w:r>
      <w:r w:rsidR="00E8772D" w:rsidRPr="00B2618A">
        <w:t>Чистякова</w:t>
      </w:r>
      <w:proofErr w:type="spellEnd"/>
      <w:r w:rsidR="00E8772D" w:rsidRPr="00B2618A">
        <w:t xml:space="preserve"> С.А. Отношение детей к школе во многом определяется тем, в какой форме педагог вводит дисциплинарные требования, правила новой жизни. В отличие от довольно свободного не стеснённого излишними строгостями распорядка, к которому привык дошкольник в детском саду и в семье, поведение в школе регулируется чёткими, стро</w:t>
      </w:r>
      <w:r w:rsidR="00677948" w:rsidRPr="00B2618A">
        <w:t xml:space="preserve">гими нормами. Ученик не должен </w:t>
      </w:r>
      <w:r w:rsidR="00E8772D" w:rsidRPr="00B2618A">
        <w:t xml:space="preserve"> без разрешения учителя вставать во время урока, общаться с соседями, заниматься посторонними делами. При желании что-то сказать, он должен предварительно поднять руку. Каждый шаг маленького школьника лимитирован новыми и непривычными для него требованиями. Поэтому многие дети поначалу теряются: возникает постоянное опасение нарушить какое-либо из многочисленных требований. В итоге ребёнок привыкает соблюдать правила поведения, но испытывает при этом не гордость собой, а боязнь порицания, замечания. Появляется тревожность, внутренняя напряженность, неуверенность в себе. Школа становится для детей источником не положительных, а отрицательных эмоций. Вот что пишет опринципах работы с детьми этого возраста Ш.А.Амонашвили: «Можно ли заставлять детей немедленно выполнять приказы и распоряжения педагога? - Нет! Можно ли строго требовать от детей, чтобы они сидели на уроках не шелохнувшись? — Нет!». Чтобы первоклассники легко и естественно включились в школьную жизнь, требования к их поведению должны вводиться постепенно, достигая полного объёма только к концу первого года обучения. Да и привлекать  их следует в форму просьб или пожеланий учителя, а не требований. Соответственно их нарушение будет вызывать не порицания или наказание, а непосредственную эмоциональную реакцию педагога: сожаление, лёгкую обиду (но никак не раздражение). Ранее незнакомые, непривычные детям действия, такие, как поднимание руки, когда хочешь что-либо сказать, желательно преподносить им как правило игры. Учителя рассказали  о первых трудностях адаптации и пути их решения</w:t>
      </w:r>
      <w:r w:rsidR="00E00F16" w:rsidRPr="002969BB">
        <w:t>.</w:t>
      </w:r>
    </w:p>
    <w:p w:rsidR="00B70F26" w:rsidRPr="00D73EE8" w:rsidRDefault="00275727" w:rsidP="00D73EE8">
      <w:pPr>
        <w:shd w:val="clear" w:color="auto" w:fill="FFFFFF"/>
        <w:rPr>
          <w:color w:val="000000"/>
        </w:rPr>
      </w:pPr>
      <w:r>
        <w:t>2.</w:t>
      </w:r>
      <w:r w:rsidR="00786236">
        <w:t>Миндиярова Л.Ф.</w:t>
      </w:r>
      <w:r w:rsidR="00D31E87">
        <w:t xml:space="preserve"> проанализировала</w:t>
      </w:r>
      <w:r w:rsidR="00E87D93">
        <w:t xml:space="preserve"> с</w:t>
      </w:r>
      <w:r w:rsidR="00E87D93" w:rsidRPr="002969BB">
        <w:t>еминар-</w:t>
      </w:r>
      <w:r w:rsidR="00E87D93" w:rsidRPr="00D73EE8">
        <w:t xml:space="preserve">практикум </w:t>
      </w:r>
      <w:r w:rsidR="00D73EE8" w:rsidRPr="00D73EE8">
        <w:rPr>
          <w:color w:val="000000"/>
        </w:rPr>
        <w:t xml:space="preserve">«Преемственность дошкольного и начального общего образования в условияхреализации ФГОС ДО и ФГОС НОО, ФГОС НОО ОВЗ, в том числе в </w:t>
      </w:r>
      <w:proofErr w:type="gramStart"/>
      <w:r w:rsidR="00D73EE8" w:rsidRPr="00D73EE8">
        <w:rPr>
          <w:color w:val="000000"/>
        </w:rPr>
        <w:t>условиях  дистанционного</w:t>
      </w:r>
      <w:proofErr w:type="gramEnd"/>
      <w:r w:rsidR="00D73EE8" w:rsidRPr="00D73EE8">
        <w:rPr>
          <w:color w:val="000000"/>
        </w:rPr>
        <w:t xml:space="preserve"> образования»</w:t>
      </w:r>
      <w:r w:rsidR="00D73EE8">
        <w:rPr>
          <w:color w:val="000000"/>
        </w:rPr>
        <w:t xml:space="preserve">. </w:t>
      </w:r>
      <w:r w:rsidR="00786236" w:rsidRPr="00D73EE8">
        <w:t>6 октября 2021</w:t>
      </w:r>
      <w:r w:rsidR="00B70F26" w:rsidRPr="00D73EE8">
        <w:t>г.</w:t>
      </w:r>
    </w:p>
    <w:p w:rsidR="00B70F26" w:rsidRDefault="00D73EE8" w:rsidP="00E87D93">
      <w:pPr>
        <w:autoSpaceDE w:val="0"/>
        <w:autoSpaceDN w:val="0"/>
        <w:adjustRightInd w:val="0"/>
      </w:pPr>
      <w:proofErr w:type="spellStart"/>
      <w:r>
        <w:t>у</w:t>
      </w:r>
      <w:r w:rsidR="00E87D93">
        <w:t>чителя</w:t>
      </w:r>
      <w:r w:rsidR="00786236">
        <w:t>Васильева</w:t>
      </w:r>
      <w:proofErr w:type="spellEnd"/>
      <w:r w:rsidR="00786236">
        <w:t xml:space="preserve"> Р.Н., Бабайлова Е.С. </w:t>
      </w:r>
      <w:r w:rsidR="00E87D93">
        <w:t>на</w:t>
      </w:r>
      <w:r w:rsidR="00FD63AB">
        <w:t xml:space="preserve"> высоком уровне провели</w:t>
      </w:r>
      <w:r w:rsidR="00786236">
        <w:t xml:space="preserve"> виртуально</w:t>
      </w:r>
      <w:r w:rsidR="00FD63AB">
        <w:t xml:space="preserve"> занятия</w:t>
      </w:r>
      <w:r w:rsidR="00E87D93">
        <w:t xml:space="preserve"> по адаптации детей в школе. </w:t>
      </w:r>
      <w:r>
        <w:t>По завершению практической части семинара был проведен  Круглый стол</w:t>
      </w:r>
      <w:r w:rsidR="005E2B3A">
        <w:t>.</w:t>
      </w:r>
    </w:p>
    <w:p w:rsidR="00B70F26" w:rsidRPr="00B70F26" w:rsidRDefault="00B70F26" w:rsidP="00E87D93">
      <w:pPr>
        <w:autoSpaceDE w:val="0"/>
        <w:autoSpaceDN w:val="0"/>
        <w:adjustRightInd w:val="0"/>
      </w:pPr>
    </w:p>
    <w:tbl>
      <w:tblPr>
        <w:tblStyle w:val="a5"/>
        <w:tblW w:w="10596" w:type="dxa"/>
        <w:tblInd w:w="-5" w:type="dxa"/>
        <w:tblLayout w:type="fixed"/>
        <w:tblLook w:val="04A0" w:firstRow="1" w:lastRow="0" w:firstColumn="1" w:lastColumn="0" w:noHBand="0" w:noVBand="1"/>
      </w:tblPr>
      <w:tblGrid>
        <w:gridCol w:w="2268"/>
        <w:gridCol w:w="4536"/>
        <w:gridCol w:w="1491"/>
        <w:gridCol w:w="2301"/>
      </w:tblGrid>
      <w:tr w:rsidR="00B70F26" w:rsidRPr="00B70F26" w:rsidTr="00275727">
        <w:trPr>
          <w:trHeight w:val="499"/>
        </w:trPr>
        <w:tc>
          <w:tcPr>
            <w:tcW w:w="2268" w:type="dxa"/>
          </w:tcPr>
          <w:p w:rsidR="00B70F26" w:rsidRPr="00B70F26" w:rsidRDefault="00B70F26" w:rsidP="00275727">
            <w:pPr>
              <w:pStyle w:val="a3"/>
              <w:ind w:left="0"/>
              <w:rPr>
                <w:rFonts w:ascii="Times New Roman" w:hAnsi="Times New Roman" w:cs="Times New Roman"/>
                <w:sz w:val="20"/>
                <w:szCs w:val="20"/>
              </w:rPr>
            </w:pPr>
            <w:r w:rsidRPr="00B70F26">
              <w:rPr>
                <w:rFonts w:ascii="Times New Roman" w:hAnsi="Times New Roman" w:cs="Times New Roman"/>
                <w:sz w:val="20"/>
                <w:szCs w:val="20"/>
              </w:rPr>
              <w:t>Ф.И.О. педагога</w:t>
            </w:r>
          </w:p>
        </w:tc>
        <w:tc>
          <w:tcPr>
            <w:tcW w:w="4536" w:type="dxa"/>
          </w:tcPr>
          <w:p w:rsidR="00B70F26" w:rsidRPr="00B70F26" w:rsidRDefault="00B70F26" w:rsidP="00275727">
            <w:pPr>
              <w:pStyle w:val="a3"/>
              <w:ind w:left="0"/>
              <w:rPr>
                <w:rFonts w:ascii="Times New Roman" w:hAnsi="Times New Roman" w:cs="Times New Roman"/>
                <w:sz w:val="20"/>
                <w:szCs w:val="20"/>
              </w:rPr>
            </w:pPr>
            <w:r w:rsidRPr="00B70F26">
              <w:rPr>
                <w:rFonts w:ascii="Times New Roman" w:hAnsi="Times New Roman" w:cs="Times New Roman"/>
                <w:sz w:val="20"/>
                <w:szCs w:val="20"/>
              </w:rPr>
              <w:t>Тема урока</w:t>
            </w:r>
          </w:p>
        </w:tc>
        <w:tc>
          <w:tcPr>
            <w:tcW w:w="1491" w:type="dxa"/>
          </w:tcPr>
          <w:p w:rsidR="00B70F26" w:rsidRPr="00B70F26" w:rsidRDefault="00B70F26" w:rsidP="00275727">
            <w:pPr>
              <w:pStyle w:val="a3"/>
              <w:ind w:left="0"/>
              <w:rPr>
                <w:rFonts w:ascii="Times New Roman" w:hAnsi="Times New Roman" w:cs="Times New Roman"/>
                <w:sz w:val="20"/>
                <w:szCs w:val="20"/>
              </w:rPr>
            </w:pPr>
            <w:r w:rsidRPr="00B70F26">
              <w:rPr>
                <w:rFonts w:ascii="Times New Roman" w:hAnsi="Times New Roman" w:cs="Times New Roman"/>
                <w:sz w:val="20"/>
                <w:szCs w:val="20"/>
              </w:rPr>
              <w:t>Предмет</w:t>
            </w:r>
          </w:p>
        </w:tc>
        <w:tc>
          <w:tcPr>
            <w:tcW w:w="2301" w:type="dxa"/>
          </w:tcPr>
          <w:p w:rsidR="00B70F26" w:rsidRPr="00B70F26" w:rsidRDefault="00B70F26" w:rsidP="00275727">
            <w:pPr>
              <w:pStyle w:val="a3"/>
              <w:ind w:left="0"/>
              <w:rPr>
                <w:rFonts w:ascii="Times New Roman" w:hAnsi="Times New Roman" w:cs="Times New Roman"/>
                <w:sz w:val="20"/>
                <w:szCs w:val="20"/>
              </w:rPr>
            </w:pPr>
            <w:r w:rsidRPr="00B70F26">
              <w:rPr>
                <w:rFonts w:ascii="Times New Roman" w:hAnsi="Times New Roman" w:cs="Times New Roman"/>
                <w:sz w:val="20"/>
                <w:szCs w:val="20"/>
              </w:rPr>
              <w:t>Дата</w:t>
            </w:r>
          </w:p>
        </w:tc>
      </w:tr>
      <w:tr w:rsidR="00B70F26" w:rsidRPr="00B70F26" w:rsidTr="00275727">
        <w:trPr>
          <w:trHeight w:val="499"/>
        </w:trPr>
        <w:tc>
          <w:tcPr>
            <w:tcW w:w="6804" w:type="dxa"/>
            <w:gridSpan w:val="2"/>
          </w:tcPr>
          <w:p w:rsidR="00D73EE8" w:rsidRPr="00D73EE8" w:rsidRDefault="00B70F26" w:rsidP="00D73EE8">
            <w:pPr>
              <w:shd w:val="clear" w:color="auto" w:fill="FFFFFF"/>
              <w:rPr>
                <w:rFonts w:ascii="Times New Roman" w:hAnsi="Times New Roman" w:cs="Times New Roman"/>
                <w:color w:val="000000"/>
                <w:sz w:val="20"/>
                <w:szCs w:val="20"/>
              </w:rPr>
            </w:pPr>
            <w:r w:rsidRPr="00B70F26">
              <w:rPr>
                <w:rFonts w:ascii="Times New Roman" w:hAnsi="Times New Roman" w:cs="Times New Roman"/>
                <w:sz w:val="20"/>
                <w:szCs w:val="20"/>
              </w:rPr>
              <w:t>В соответствии с планом работы МАУ «Город</w:t>
            </w:r>
            <w:r w:rsidR="00D73EE8">
              <w:rPr>
                <w:rFonts w:ascii="Times New Roman" w:hAnsi="Times New Roman" w:cs="Times New Roman"/>
                <w:sz w:val="20"/>
                <w:szCs w:val="20"/>
              </w:rPr>
              <w:t>ской методический центр» на 20121</w:t>
            </w:r>
            <w:r w:rsidRPr="00B70F26">
              <w:rPr>
                <w:rFonts w:ascii="Times New Roman" w:hAnsi="Times New Roman" w:cs="Times New Roman"/>
                <w:sz w:val="20"/>
                <w:szCs w:val="20"/>
              </w:rPr>
              <w:t xml:space="preserve"> год, на основании письма МАУ "ГМЦ" от </w:t>
            </w:r>
            <w:r w:rsidR="00045DCF">
              <w:rPr>
                <w:rFonts w:ascii="Times New Roman" w:hAnsi="Times New Roman" w:cs="Times New Roman"/>
                <w:sz w:val="20"/>
                <w:szCs w:val="20"/>
              </w:rPr>
              <w:t>22</w:t>
            </w:r>
            <w:r w:rsidRPr="00B70F26">
              <w:rPr>
                <w:rFonts w:ascii="Times New Roman" w:hAnsi="Times New Roman" w:cs="Times New Roman"/>
                <w:sz w:val="20"/>
                <w:szCs w:val="20"/>
              </w:rPr>
              <w:t>.09.20</w:t>
            </w:r>
            <w:r w:rsidR="00045DCF">
              <w:rPr>
                <w:rFonts w:ascii="Times New Roman" w:hAnsi="Times New Roman" w:cs="Times New Roman"/>
                <w:sz w:val="20"/>
                <w:szCs w:val="20"/>
              </w:rPr>
              <w:t>21</w:t>
            </w:r>
            <w:r w:rsidRPr="00B70F26">
              <w:rPr>
                <w:rFonts w:ascii="Times New Roman" w:hAnsi="Times New Roman" w:cs="Times New Roman"/>
                <w:sz w:val="20"/>
                <w:szCs w:val="20"/>
              </w:rPr>
              <w:t>г. №</w:t>
            </w:r>
            <w:r w:rsidR="00D73EE8">
              <w:rPr>
                <w:rFonts w:ascii="Times New Roman" w:hAnsi="Times New Roman" w:cs="Times New Roman"/>
                <w:sz w:val="20"/>
                <w:szCs w:val="20"/>
              </w:rPr>
              <w:t>434а</w:t>
            </w:r>
            <w:r w:rsidRPr="00B70F26">
              <w:rPr>
                <w:rFonts w:ascii="Times New Roman" w:hAnsi="Times New Roman" w:cs="Times New Roman"/>
                <w:sz w:val="20"/>
                <w:szCs w:val="20"/>
              </w:rPr>
              <w:t xml:space="preserve"> о проведении городского семинара-практикума по теме </w:t>
            </w:r>
            <w:r w:rsidR="00D73EE8" w:rsidRPr="00D73EE8">
              <w:rPr>
                <w:rFonts w:ascii="Times New Roman" w:hAnsi="Times New Roman" w:cs="Times New Roman"/>
                <w:color w:val="000000"/>
                <w:sz w:val="20"/>
                <w:szCs w:val="20"/>
              </w:rPr>
              <w:t>«Преемственность дошкольного и начального общего образования в условиях</w:t>
            </w:r>
          </w:p>
          <w:p w:rsidR="00D73EE8" w:rsidRPr="00D73EE8" w:rsidRDefault="00D73EE8" w:rsidP="00D73EE8">
            <w:pPr>
              <w:shd w:val="clear" w:color="auto" w:fill="FFFFFF"/>
              <w:rPr>
                <w:rFonts w:ascii="Times New Roman" w:hAnsi="Times New Roman" w:cs="Times New Roman"/>
                <w:color w:val="000000"/>
                <w:sz w:val="20"/>
                <w:szCs w:val="20"/>
              </w:rPr>
            </w:pPr>
            <w:r w:rsidRPr="00D73EE8">
              <w:rPr>
                <w:rFonts w:ascii="Times New Roman" w:hAnsi="Times New Roman" w:cs="Times New Roman"/>
                <w:color w:val="000000"/>
                <w:sz w:val="20"/>
                <w:szCs w:val="20"/>
              </w:rPr>
              <w:lastRenderedPageBreak/>
              <w:t>реализации ФГОС ДО и ФГОС НОО, ФГОС НОО ОВЗ, в том числе в условияхдистанционного образования»</w:t>
            </w:r>
            <w:r>
              <w:rPr>
                <w:rFonts w:ascii="Times New Roman" w:hAnsi="Times New Roman" w:cs="Times New Roman"/>
                <w:color w:val="000000"/>
                <w:sz w:val="20"/>
                <w:szCs w:val="20"/>
              </w:rPr>
              <w:t>.</w:t>
            </w:r>
          </w:p>
          <w:p w:rsidR="00B70F26" w:rsidRPr="00B70F26" w:rsidRDefault="00B70F26" w:rsidP="00D73EE8">
            <w:pPr>
              <w:pStyle w:val="Default"/>
              <w:rPr>
                <w:rFonts w:ascii="Times New Roman" w:hAnsi="Times New Roman" w:cs="Times New Roman"/>
                <w:color w:val="auto"/>
                <w:sz w:val="20"/>
                <w:szCs w:val="20"/>
              </w:rPr>
            </w:pPr>
          </w:p>
        </w:tc>
        <w:tc>
          <w:tcPr>
            <w:tcW w:w="1491" w:type="dxa"/>
          </w:tcPr>
          <w:p w:rsidR="00B70F26" w:rsidRPr="00B70F26" w:rsidRDefault="00B70F26" w:rsidP="00275727">
            <w:pPr>
              <w:pStyle w:val="a3"/>
              <w:ind w:left="0"/>
              <w:rPr>
                <w:rFonts w:ascii="Times New Roman" w:hAnsi="Times New Roman" w:cs="Times New Roman"/>
                <w:sz w:val="20"/>
                <w:szCs w:val="20"/>
              </w:rPr>
            </w:pPr>
          </w:p>
        </w:tc>
        <w:tc>
          <w:tcPr>
            <w:tcW w:w="2301" w:type="dxa"/>
          </w:tcPr>
          <w:p w:rsidR="00B70F26" w:rsidRPr="00694C9E" w:rsidRDefault="00786236" w:rsidP="00045DCF">
            <w:pPr>
              <w:pStyle w:val="a3"/>
              <w:ind w:left="0"/>
              <w:rPr>
                <w:rFonts w:ascii="Times New Roman" w:hAnsi="Times New Roman" w:cs="Times New Roman"/>
                <w:color w:val="000000" w:themeColor="text1"/>
                <w:sz w:val="20"/>
                <w:szCs w:val="20"/>
              </w:rPr>
            </w:pPr>
            <w:r w:rsidRPr="00694C9E">
              <w:rPr>
                <w:rFonts w:ascii="Times New Roman" w:hAnsi="Times New Roman" w:cs="Times New Roman"/>
                <w:color w:val="000000" w:themeColor="text1"/>
                <w:sz w:val="20"/>
                <w:szCs w:val="20"/>
              </w:rPr>
              <w:t>Приказ  №470</w:t>
            </w:r>
            <w:r w:rsidR="00B70F26" w:rsidRPr="00694C9E">
              <w:rPr>
                <w:rFonts w:ascii="Times New Roman" w:hAnsi="Times New Roman" w:cs="Times New Roman"/>
                <w:color w:val="000000" w:themeColor="text1"/>
                <w:sz w:val="20"/>
                <w:szCs w:val="20"/>
              </w:rPr>
              <w:t xml:space="preserve"> от </w:t>
            </w:r>
            <w:r w:rsidRPr="00694C9E">
              <w:rPr>
                <w:rFonts w:ascii="Times New Roman" w:hAnsi="Times New Roman" w:cs="Times New Roman"/>
                <w:color w:val="000000" w:themeColor="text1"/>
                <w:sz w:val="20"/>
                <w:szCs w:val="20"/>
              </w:rPr>
              <w:t>1</w:t>
            </w:r>
            <w:r w:rsidR="00045DCF" w:rsidRPr="00694C9E">
              <w:rPr>
                <w:rFonts w:ascii="Times New Roman" w:hAnsi="Times New Roman" w:cs="Times New Roman"/>
                <w:color w:val="000000" w:themeColor="text1"/>
                <w:sz w:val="20"/>
                <w:szCs w:val="20"/>
              </w:rPr>
              <w:t>2</w:t>
            </w:r>
            <w:r w:rsidRPr="00694C9E">
              <w:rPr>
                <w:rFonts w:ascii="Times New Roman" w:hAnsi="Times New Roman" w:cs="Times New Roman"/>
                <w:color w:val="000000" w:themeColor="text1"/>
                <w:sz w:val="20"/>
                <w:szCs w:val="20"/>
              </w:rPr>
              <w:t>.10</w:t>
            </w:r>
            <w:r w:rsidR="00B70F26" w:rsidRPr="00694C9E">
              <w:rPr>
                <w:rFonts w:ascii="Times New Roman" w:hAnsi="Times New Roman" w:cs="Times New Roman"/>
                <w:color w:val="000000" w:themeColor="text1"/>
                <w:sz w:val="20"/>
                <w:szCs w:val="20"/>
              </w:rPr>
              <w:t>.20</w:t>
            </w:r>
            <w:r w:rsidR="00045DCF" w:rsidRPr="00694C9E">
              <w:rPr>
                <w:rFonts w:ascii="Times New Roman" w:hAnsi="Times New Roman" w:cs="Times New Roman"/>
                <w:color w:val="000000" w:themeColor="text1"/>
                <w:sz w:val="20"/>
                <w:szCs w:val="20"/>
              </w:rPr>
              <w:t>21</w:t>
            </w:r>
            <w:r w:rsidR="00B70F26" w:rsidRPr="00694C9E">
              <w:rPr>
                <w:rFonts w:ascii="Times New Roman" w:hAnsi="Times New Roman" w:cs="Times New Roman"/>
                <w:color w:val="000000" w:themeColor="text1"/>
                <w:sz w:val="20"/>
                <w:szCs w:val="20"/>
              </w:rPr>
              <w:t>г</w:t>
            </w:r>
            <w:r w:rsidR="00694C9E">
              <w:rPr>
                <w:rFonts w:ascii="Times New Roman" w:hAnsi="Times New Roman" w:cs="Times New Roman"/>
                <w:color w:val="000000" w:themeColor="text1"/>
                <w:sz w:val="20"/>
                <w:szCs w:val="20"/>
              </w:rPr>
              <w:t>.</w:t>
            </w:r>
          </w:p>
        </w:tc>
      </w:tr>
      <w:tr w:rsidR="00B70F26" w:rsidRPr="00B70F26" w:rsidTr="00786236">
        <w:trPr>
          <w:trHeight w:val="371"/>
        </w:trPr>
        <w:tc>
          <w:tcPr>
            <w:tcW w:w="2268" w:type="dxa"/>
          </w:tcPr>
          <w:p w:rsidR="00B70F26" w:rsidRPr="00B70F26" w:rsidRDefault="00045DCF" w:rsidP="00275727">
            <w:pPr>
              <w:rPr>
                <w:rFonts w:ascii="Times New Roman" w:hAnsi="Times New Roman" w:cs="Times New Roman"/>
                <w:sz w:val="20"/>
                <w:szCs w:val="20"/>
              </w:rPr>
            </w:pPr>
            <w:r>
              <w:rPr>
                <w:rFonts w:ascii="Times New Roman" w:hAnsi="Times New Roman" w:cs="Times New Roman"/>
                <w:sz w:val="20"/>
                <w:szCs w:val="20"/>
              </w:rPr>
              <w:lastRenderedPageBreak/>
              <w:t>Бабайлова Е.С</w:t>
            </w:r>
            <w:r w:rsidR="00B70F26" w:rsidRPr="00B70F26">
              <w:rPr>
                <w:rFonts w:ascii="Times New Roman" w:hAnsi="Times New Roman" w:cs="Times New Roman"/>
                <w:sz w:val="20"/>
                <w:szCs w:val="20"/>
              </w:rPr>
              <w:t>.-1а</w:t>
            </w:r>
          </w:p>
          <w:p w:rsidR="00B70F26" w:rsidRPr="00B70F26" w:rsidRDefault="00B70F26" w:rsidP="00275727">
            <w:pPr>
              <w:rPr>
                <w:rFonts w:ascii="Times New Roman" w:hAnsi="Times New Roman" w:cs="Times New Roman"/>
                <w:sz w:val="20"/>
                <w:szCs w:val="20"/>
              </w:rPr>
            </w:pPr>
          </w:p>
        </w:tc>
        <w:tc>
          <w:tcPr>
            <w:tcW w:w="4536" w:type="dxa"/>
          </w:tcPr>
          <w:p w:rsidR="00B70F26" w:rsidRPr="00045DCF" w:rsidRDefault="00786236" w:rsidP="00786236">
            <w:pPr>
              <w:rPr>
                <w:rFonts w:ascii="Times New Roman" w:hAnsi="Times New Roman" w:cs="Times New Roman"/>
                <w:sz w:val="20"/>
                <w:szCs w:val="20"/>
                <w:highlight w:val="yellow"/>
              </w:rPr>
            </w:pPr>
            <w:r w:rsidRPr="00786236">
              <w:rPr>
                <w:rFonts w:ascii="Times New Roman" w:hAnsi="Times New Roman" w:cs="Times New Roman"/>
                <w:sz w:val="20"/>
                <w:szCs w:val="20"/>
              </w:rPr>
              <w:t>«Выделение признаков предметов через их сравнение через длину, ширину, цвету».</w:t>
            </w:r>
          </w:p>
        </w:tc>
        <w:tc>
          <w:tcPr>
            <w:tcW w:w="1491" w:type="dxa"/>
          </w:tcPr>
          <w:p w:rsidR="00B70F26" w:rsidRPr="00786236" w:rsidRDefault="00786236" w:rsidP="00275727">
            <w:pPr>
              <w:rPr>
                <w:rFonts w:ascii="Times New Roman" w:hAnsi="Times New Roman" w:cs="Times New Roman"/>
                <w:sz w:val="20"/>
                <w:szCs w:val="20"/>
              </w:rPr>
            </w:pPr>
            <w:r w:rsidRPr="00786236">
              <w:rPr>
                <w:rFonts w:ascii="Times New Roman" w:hAnsi="Times New Roman" w:cs="Times New Roman"/>
                <w:sz w:val="20"/>
                <w:szCs w:val="20"/>
              </w:rPr>
              <w:t>Математика</w:t>
            </w:r>
          </w:p>
        </w:tc>
        <w:tc>
          <w:tcPr>
            <w:tcW w:w="2301" w:type="dxa"/>
          </w:tcPr>
          <w:p w:rsidR="00B70F26" w:rsidRPr="00786236" w:rsidRDefault="00786236" w:rsidP="00786236">
            <w:pPr>
              <w:rPr>
                <w:rFonts w:ascii="Times New Roman" w:hAnsi="Times New Roman" w:cs="Times New Roman"/>
                <w:sz w:val="20"/>
                <w:szCs w:val="20"/>
              </w:rPr>
            </w:pPr>
            <w:r w:rsidRPr="00786236">
              <w:rPr>
                <w:rFonts w:ascii="Times New Roman" w:hAnsi="Times New Roman" w:cs="Times New Roman"/>
                <w:sz w:val="20"/>
                <w:szCs w:val="20"/>
              </w:rPr>
              <w:t>06.10</w:t>
            </w:r>
          </w:p>
        </w:tc>
      </w:tr>
      <w:tr w:rsidR="00B70F26" w:rsidRPr="00B70F26" w:rsidTr="00275727">
        <w:trPr>
          <w:trHeight w:val="499"/>
        </w:trPr>
        <w:tc>
          <w:tcPr>
            <w:tcW w:w="2268" w:type="dxa"/>
          </w:tcPr>
          <w:p w:rsidR="00B70F26" w:rsidRPr="00B70F26" w:rsidRDefault="00045DCF" w:rsidP="00045DCF">
            <w:pPr>
              <w:rPr>
                <w:rFonts w:ascii="Times New Roman" w:hAnsi="Times New Roman" w:cs="Times New Roman"/>
                <w:sz w:val="20"/>
                <w:szCs w:val="20"/>
              </w:rPr>
            </w:pPr>
            <w:r>
              <w:rPr>
                <w:rFonts w:ascii="Times New Roman" w:hAnsi="Times New Roman" w:cs="Times New Roman"/>
                <w:sz w:val="20"/>
                <w:szCs w:val="20"/>
              </w:rPr>
              <w:t>Васильева Р.Н.</w:t>
            </w:r>
            <w:r w:rsidR="00B70F26" w:rsidRPr="00B70F26">
              <w:rPr>
                <w:rFonts w:ascii="Times New Roman" w:hAnsi="Times New Roman" w:cs="Times New Roman"/>
                <w:sz w:val="20"/>
                <w:szCs w:val="20"/>
              </w:rPr>
              <w:t>-1в</w:t>
            </w:r>
          </w:p>
        </w:tc>
        <w:tc>
          <w:tcPr>
            <w:tcW w:w="4536" w:type="dxa"/>
          </w:tcPr>
          <w:p w:rsidR="00B70F26" w:rsidRPr="00045DCF" w:rsidRDefault="00786236" w:rsidP="00786236">
            <w:pPr>
              <w:rPr>
                <w:rFonts w:ascii="Times New Roman" w:eastAsia="Times New Roman" w:hAnsi="Times New Roman" w:cs="Times New Roman"/>
                <w:sz w:val="20"/>
                <w:szCs w:val="20"/>
                <w:highlight w:val="yellow"/>
              </w:rPr>
            </w:pPr>
            <w:r w:rsidRPr="00786236">
              <w:rPr>
                <w:rFonts w:ascii="Times New Roman" w:eastAsia="Times New Roman" w:hAnsi="Times New Roman" w:cs="Times New Roman"/>
                <w:sz w:val="20"/>
                <w:szCs w:val="20"/>
              </w:rPr>
              <w:t>«Живая и неживая природа»</w:t>
            </w:r>
            <w:r>
              <w:rPr>
                <w:rFonts w:ascii="Times New Roman" w:eastAsia="Times New Roman" w:hAnsi="Times New Roman" w:cs="Times New Roman"/>
                <w:sz w:val="20"/>
                <w:szCs w:val="20"/>
              </w:rPr>
              <w:t>.</w:t>
            </w:r>
          </w:p>
        </w:tc>
        <w:tc>
          <w:tcPr>
            <w:tcW w:w="1491" w:type="dxa"/>
          </w:tcPr>
          <w:p w:rsidR="00B70F26" w:rsidRPr="00786236" w:rsidRDefault="00786236" w:rsidP="00275727">
            <w:pPr>
              <w:rPr>
                <w:rFonts w:ascii="Times New Roman" w:hAnsi="Times New Roman" w:cs="Times New Roman"/>
                <w:sz w:val="20"/>
                <w:szCs w:val="20"/>
              </w:rPr>
            </w:pPr>
            <w:r w:rsidRPr="00786236">
              <w:rPr>
                <w:rFonts w:ascii="Times New Roman" w:hAnsi="Times New Roman" w:cs="Times New Roman"/>
                <w:sz w:val="20"/>
                <w:szCs w:val="20"/>
              </w:rPr>
              <w:t>Окружающий мир</w:t>
            </w:r>
          </w:p>
        </w:tc>
        <w:tc>
          <w:tcPr>
            <w:tcW w:w="2301" w:type="dxa"/>
          </w:tcPr>
          <w:p w:rsidR="00B70F26" w:rsidRPr="00786236" w:rsidRDefault="00786236" w:rsidP="00786236">
            <w:pPr>
              <w:rPr>
                <w:rFonts w:ascii="Times New Roman" w:hAnsi="Times New Roman" w:cs="Times New Roman"/>
                <w:sz w:val="20"/>
                <w:szCs w:val="20"/>
              </w:rPr>
            </w:pPr>
            <w:r w:rsidRPr="00786236">
              <w:rPr>
                <w:rFonts w:ascii="Times New Roman" w:hAnsi="Times New Roman" w:cs="Times New Roman"/>
                <w:sz w:val="20"/>
                <w:szCs w:val="20"/>
              </w:rPr>
              <w:t>06.10</w:t>
            </w:r>
          </w:p>
        </w:tc>
      </w:tr>
    </w:tbl>
    <w:p w:rsidR="00B70F26" w:rsidRDefault="00B70F26" w:rsidP="00E87D93">
      <w:pPr>
        <w:autoSpaceDE w:val="0"/>
        <w:autoSpaceDN w:val="0"/>
        <w:adjustRightInd w:val="0"/>
      </w:pPr>
    </w:p>
    <w:p w:rsidR="00D05AEA" w:rsidRPr="00B2618A" w:rsidRDefault="00275727" w:rsidP="00D31E87">
      <w:r>
        <w:t>3.</w:t>
      </w:r>
      <w:r w:rsidR="00B70F26">
        <w:t>Миндиярова Л.Ф.</w:t>
      </w:r>
      <w:r w:rsidR="00FD63AB">
        <w:t xml:space="preserve"> Проанализировала </w:t>
      </w:r>
      <w:r w:rsidR="00FF0972" w:rsidRPr="00B2618A">
        <w:t>стартовый контроль во 2-4 классах. Во всех  классах были проведены входные контрольные работы и сделан анализ.</w:t>
      </w:r>
      <w:r w:rsidR="00D73EE8">
        <w:t xml:space="preserve"> Лилия </w:t>
      </w:r>
      <w:proofErr w:type="spellStart"/>
      <w:r w:rsidR="00D73EE8">
        <w:t>Фоатовна</w:t>
      </w:r>
      <w:proofErr w:type="spellEnd"/>
      <w:r w:rsidR="00D31E87">
        <w:t xml:space="preserve"> предложила в качестве обмена опытом посещать уроки на параллели 1 раз в месяц.</w:t>
      </w:r>
    </w:p>
    <w:p w:rsidR="00275727" w:rsidRDefault="00275727" w:rsidP="006D23C7">
      <w:r>
        <w:t>4.</w:t>
      </w:r>
      <w:r w:rsidR="00D73EE8">
        <w:t xml:space="preserve">  Плотникова Е.А.</w:t>
      </w:r>
      <w:r w:rsidR="00B54EE2">
        <w:t>.</w:t>
      </w:r>
      <w:r w:rsidR="00D73EE8">
        <w:t>п</w:t>
      </w:r>
      <w:r w:rsidR="00E8772D" w:rsidRPr="00B2618A">
        <w:t>одвела итоги деятельности</w:t>
      </w:r>
      <w:r w:rsidR="00A57382" w:rsidRPr="00B2618A">
        <w:t xml:space="preserve"> внеклассной работы учителей начальных классов, подтвердила, что все учителя начальных классов активно принимают участие во всех школьных и городских мероприятиях.</w:t>
      </w:r>
      <w:r w:rsidR="00D73EE8">
        <w:t xml:space="preserve"> Елена Андреевна</w:t>
      </w:r>
      <w:r w:rsidR="00E87D93" w:rsidRPr="00B2618A">
        <w:t>просмотрела все и утвердила  планы  родительских собраний и работы родительского лектория</w:t>
      </w:r>
      <w:r w:rsidR="00E87D93">
        <w:t>.</w:t>
      </w:r>
    </w:p>
    <w:p w:rsidR="0021172F" w:rsidRPr="006F1A8C" w:rsidRDefault="00275727" w:rsidP="006F1A8C">
      <w:r w:rsidRPr="006F1A8C">
        <w:t>5.</w:t>
      </w:r>
      <w:r w:rsidR="00B70F26" w:rsidRPr="006F1A8C">
        <w:t>Манакова Е.А</w:t>
      </w:r>
      <w:r w:rsidR="006F1A8C">
        <w:t xml:space="preserve">.провела семинар – практикум </w:t>
      </w:r>
      <w:r w:rsidR="0021172F" w:rsidRPr="006F1A8C">
        <w:t xml:space="preserve"> по теме </w:t>
      </w:r>
      <w:r w:rsidRPr="006F1A8C">
        <w:t>«</w:t>
      </w:r>
      <w:r w:rsidR="006F1A8C" w:rsidRPr="006F1A8C">
        <w:t>ФГОС-2021. Литературное чтение в 1 классе в соответствии с примерной рабочей программой».</w:t>
      </w:r>
      <w:r w:rsidR="006F1A8C">
        <w:t xml:space="preserve"> Ознакомила </w:t>
      </w:r>
      <w:r w:rsidR="00A83642">
        <w:t>с обновлёнными ФГОС, какие изменения произошли, что важно. Продемонстрировала примерную рабочую  программу по предмету, что важно себе взять на вооружение, на заметку на следующий учебный год. Сравнила содержание учебников по литературному чтению  с примерной программой, соотнесла разделы и проговорила о корректировке, которую нужно</w:t>
      </w:r>
      <w:r w:rsidR="005E2B3A">
        <w:t xml:space="preserve"> будет в</w:t>
      </w:r>
      <w:r w:rsidR="00A83642">
        <w:t xml:space="preserve">нести. Совместно обсудили предметные результаты, которые формируются на уроках и во внеурочной деятельности. </w:t>
      </w:r>
    </w:p>
    <w:p w:rsidR="00FF0972" w:rsidRDefault="00275727" w:rsidP="0021172F">
      <w:r>
        <w:t>6.</w:t>
      </w:r>
      <w:r w:rsidR="00D31E87">
        <w:t xml:space="preserve">Назмутдинова Л.Х.  предложила </w:t>
      </w:r>
      <w:r w:rsidR="00FF0972">
        <w:t>сов</w:t>
      </w:r>
      <w:r w:rsidR="00D31E87">
        <w:t xml:space="preserve">местно с логопедом, психологом </w:t>
      </w:r>
      <w:r w:rsidR="00FF0972">
        <w:t>и учителем о</w:t>
      </w:r>
      <w:r w:rsidR="00FF0972" w:rsidRPr="002969BB">
        <w:t>рганизовать психолого-педагогического обследования адаптаци</w:t>
      </w:r>
      <w:r w:rsidR="00D73EE8">
        <w:t>и обучающихся 1-х классов в 2021</w:t>
      </w:r>
      <w:r w:rsidR="00B70F26">
        <w:t>-2020</w:t>
      </w:r>
      <w:r w:rsidR="00D73EE8">
        <w:t>2</w:t>
      </w:r>
      <w:r w:rsidR="00FF0972" w:rsidRPr="002969BB">
        <w:t>учебном году.</w:t>
      </w:r>
    </w:p>
    <w:p w:rsidR="00E87D93" w:rsidRDefault="00275727" w:rsidP="0021172F">
      <w:r>
        <w:t>7.</w:t>
      </w:r>
      <w:r w:rsidR="00E00F16">
        <w:t xml:space="preserve">Плотникова </w:t>
      </w:r>
      <w:r w:rsidR="00D73EE8">
        <w:t xml:space="preserve"> Е.А.</w:t>
      </w:r>
      <w:r w:rsidR="001E4E66">
        <w:t xml:space="preserve">предложила продолжить работу по теме самообразования. </w:t>
      </w:r>
    </w:p>
    <w:p w:rsidR="00552B63" w:rsidRDefault="00552B63" w:rsidP="0021172F">
      <w:r>
        <w:t xml:space="preserve"> 8.Просекова В.В.. </w:t>
      </w:r>
      <w:r w:rsidRPr="007177E5">
        <w:t xml:space="preserve"> предложила план и даты  проведения мероприятия «Предм</w:t>
      </w:r>
      <w:r>
        <w:t>етные недели». С 15.10 по 19.10 русский и литература. С 10.11 по 15.11</w:t>
      </w:r>
      <w:r w:rsidRPr="007177E5">
        <w:t>математика. С 13.12 по 17.12 окружающий мир и экология.</w:t>
      </w:r>
    </w:p>
    <w:p w:rsidR="0060188D" w:rsidRPr="00BC252F" w:rsidRDefault="00D50EE4" w:rsidP="00B2618A">
      <w:pPr>
        <w:ind w:left="360"/>
        <w:rPr>
          <w:b/>
        </w:rPr>
      </w:pPr>
      <w:r w:rsidRPr="00BC252F">
        <w:rPr>
          <w:b/>
        </w:rPr>
        <w:t>Решили:</w:t>
      </w:r>
    </w:p>
    <w:p w:rsidR="00902862" w:rsidRDefault="00275727" w:rsidP="00BC252F">
      <w:r>
        <w:t>1</w:t>
      </w:r>
      <w:r w:rsidR="00902862">
        <w:t>. Принять к сведению</w:t>
      </w:r>
      <w:r w:rsidR="005E2B3A">
        <w:t xml:space="preserve"> рекомендации по работе с рабочими программами ФГОС - 21</w:t>
      </w:r>
      <w:r w:rsidR="00902862">
        <w:t>.</w:t>
      </w:r>
    </w:p>
    <w:p w:rsidR="0083514A" w:rsidRDefault="00BC252F" w:rsidP="00BC252F">
      <w:r>
        <w:t>2.</w:t>
      </w:r>
      <w:r w:rsidR="0083514A">
        <w:t>Продолжит работу по взаимопосещению  уроков с целью обмена опытом.</w:t>
      </w:r>
    </w:p>
    <w:p w:rsidR="001E4E66" w:rsidRPr="002969BB" w:rsidRDefault="00D31E87" w:rsidP="00D31E87">
      <w:pPr>
        <w:autoSpaceDE w:val="0"/>
        <w:autoSpaceDN w:val="0"/>
        <w:adjustRightInd w:val="0"/>
      </w:pPr>
      <w:r>
        <w:t xml:space="preserve">Продолжить работу по </w:t>
      </w:r>
      <w:r w:rsidR="002242C5">
        <w:t>адаптации учащихся в 1-х классах к новым условиям обучения классе (психологи, учителя 1классов</w:t>
      </w:r>
      <w:r w:rsidR="00B2618A">
        <w:t xml:space="preserve">: </w:t>
      </w:r>
      <w:r w:rsidR="00FD63AB">
        <w:t>1а-</w:t>
      </w:r>
      <w:r w:rsidR="00E00F16" w:rsidRPr="00275727">
        <w:t>Бабайлова Е.С.</w:t>
      </w:r>
      <w:r w:rsidR="00275727" w:rsidRPr="00275727">
        <w:t xml:space="preserve"> 1б- </w:t>
      </w:r>
      <w:proofErr w:type="spellStart"/>
      <w:r w:rsidR="00275727" w:rsidRPr="00275727">
        <w:t>Просекова</w:t>
      </w:r>
      <w:proofErr w:type="spellEnd"/>
      <w:r w:rsidR="00275727" w:rsidRPr="00275727">
        <w:t xml:space="preserve"> В.В., 1в – Васильева Р.Н., 1г-Манакова Е.А.</w:t>
      </w:r>
    </w:p>
    <w:p w:rsidR="00253B3D" w:rsidRPr="00BD1F19" w:rsidRDefault="00BC252F" w:rsidP="00BC252F">
      <w:r>
        <w:t>3.</w:t>
      </w:r>
      <w:r w:rsidR="002A3F53">
        <w:t xml:space="preserve">Утвердить план </w:t>
      </w:r>
      <w:r w:rsidR="002242C5">
        <w:t>родительских собраний и работы родительского лектория.</w:t>
      </w:r>
    </w:p>
    <w:p w:rsidR="0060188D" w:rsidRDefault="00BC252F" w:rsidP="00BC252F">
      <w:pPr>
        <w:tabs>
          <w:tab w:val="left" w:pos="284"/>
        </w:tabs>
      </w:pPr>
      <w:r>
        <w:t>4.</w:t>
      </w:r>
      <w:r w:rsidR="002A3F53">
        <w:t>Продолжить работу  по подготовке детей  и подбору интересного</w:t>
      </w:r>
      <w:r w:rsidR="0083514A">
        <w:t xml:space="preserve">  олимпиадного</w:t>
      </w:r>
      <w:r w:rsidR="002A3F53">
        <w:t xml:space="preserve"> материала   учителям 3-4 классов</w:t>
      </w:r>
      <w:r w:rsidR="00275727">
        <w:t>.</w:t>
      </w:r>
    </w:p>
    <w:p w:rsidR="00253B3D" w:rsidRDefault="00BC252F" w:rsidP="00BC252F">
      <w:pPr>
        <w:tabs>
          <w:tab w:val="left" w:pos="284"/>
        </w:tabs>
      </w:pPr>
      <w:r>
        <w:t>5.</w:t>
      </w:r>
      <w:r w:rsidR="0083514A">
        <w:t xml:space="preserve">Довести до родителей результаты входных </w:t>
      </w:r>
      <w:r w:rsidR="00253B3D">
        <w:t>контрольных работ и провести индивидуальную работу со слабоуспевающими детьми</w:t>
      </w:r>
      <w:r w:rsidR="00FD63AB">
        <w:t xml:space="preserve"> и с детьми ОВЗ</w:t>
      </w:r>
      <w:r w:rsidR="00253B3D">
        <w:t>.</w:t>
      </w:r>
    </w:p>
    <w:p w:rsidR="0083514A" w:rsidRDefault="00BC252F" w:rsidP="00BC252F">
      <w:r>
        <w:t>6.</w:t>
      </w:r>
      <w:r w:rsidR="0083514A" w:rsidRPr="002969BB">
        <w:t xml:space="preserve">Организовать психолого-педагогического обследования адаптации </w:t>
      </w:r>
      <w:r w:rsidR="0083514A">
        <w:t>и наблюдение за обучающими</w:t>
      </w:r>
      <w:r w:rsidR="005E2B3A">
        <w:t>ся 1-х классов в 2021-2022</w:t>
      </w:r>
      <w:r w:rsidR="0083514A" w:rsidRPr="002969BB">
        <w:t xml:space="preserve"> учебном году.</w:t>
      </w:r>
    </w:p>
    <w:p w:rsidR="0083514A" w:rsidRDefault="00BC252F" w:rsidP="00BC252F">
      <w:r>
        <w:t>7.</w:t>
      </w:r>
      <w:r w:rsidR="0083514A">
        <w:t>Утвердить  темы  самообразования.</w:t>
      </w:r>
    </w:p>
    <w:p w:rsidR="00552B63" w:rsidRPr="00C86771" w:rsidRDefault="00552B63" w:rsidP="00552B63">
      <w:r>
        <w:t>8.</w:t>
      </w:r>
      <w:r w:rsidRPr="007177E5">
        <w:t>Провести предметные недели в срок по плану.</w:t>
      </w:r>
    </w:p>
    <w:p w:rsidR="00275727" w:rsidRDefault="00275727" w:rsidP="0021172F"/>
    <w:p w:rsidR="00275727" w:rsidRDefault="00275727" w:rsidP="0021172F"/>
    <w:p w:rsidR="0060188D" w:rsidRDefault="0060188D" w:rsidP="0021172F">
      <w:r>
        <w:t xml:space="preserve">Руководитель МО                                                                                             </w:t>
      </w:r>
      <w:r w:rsidR="00275727">
        <w:t>Плотникова Е.А.</w:t>
      </w:r>
    </w:p>
    <w:p w:rsidR="001E4E66" w:rsidRDefault="0060188D" w:rsidP="00ED1E3D">
      <w:r>
        <w:t xml:space="preserve">Секретарь                                                                                                          </w:t>
      </w:r>
      <w:r w:rsidR="00275727">
        <w:t xml:space="preserve"> Васильева Р.Н. </w:t>
      </w:r>
    </w:p>
    <w:sectPr w:rsidR="001E4E66" w:rsidSect="005E2B3A">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AD2"/>
    <w:multiLevelType w:val="hybridMultilevel"/>
    <w:tmpl w:val="2DBE2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691695"/>
    <w:multiLevelType w:val="hybridMultilevel"/>
    <w:tmpl w:val="C62C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35208"/>
    <w:multiLevelType w:val="hybridMultilevel"/>
    <w:tmpl w:val="88269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96373"/>
    <w:multiLevelType w:val="hybridMultilevel"/>
    <w:tmpl w:val="7828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F44E9A"/>
    <w:multiLevelType w:val="hybridMultilevel"/>
    <w:tmpl w:val="4EE0573E"/>
    <w:lvl w:ilvl="0" w:tplc="0419000F">
      <w:start w:val="1"/>
      <w:numFmt w:val="decimal"/>
      <w:lvlText w:val="%1."/>
      <w:lvlJc w:val="left"/>
      <w:pPr>
        <w:tabs>
          <w:tab w:val="num" w:pos="720"/>
        </w:tabs>
        <w:ind w:left="720" w:hanging="360"/>
      </w:pPr>
      <w:rPr>
        <w:rFonts w:hint="default"/>
      </w:rPr>
    </w:lvl>
    <w:lvl w:ilvl="1" w:tplc="51547E4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D47D56"/>
    <w:multiLevelType w:val="hybridMultilevel"/>
    <w:tmpl w:val="3D88E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93E09"/>
    <w:multiLevelType w:val="hybridMultilevel"/>
    <w:tmpl w:val="C62C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7B6AB5"/>
    <w:multiLevelType w:val="hybridMultilevel"/>
    <w:tmpl w:val="C62C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E5006"/>
    <w:multiLevelType w:val="hybridMultilevel"/>
    <w:tmpl w:val="FE3A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FE4EAF"/>
    <w:multiLevelType w:val="hybridMultilevel"/>
    <w:tmpl w:val="C62C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1342F6"/>
    <w:multiLevelType w:val="multilevel"/>
    <w:tmpl w:val="4ED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D4315"/>
    <w:multiLevelType w:val="hybridMultilevel"/>
    <w:tmpl w:val="C62C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186977"/>
    <w:multiLevelType w:val="hybridMultilevel"/>
    <w:tmpl w:val="7ED88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4110F7"/>
    <w:multiLevelType w:val="multilevel"/>
    <w:tmpl w:val="0C6E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10"/>
  </w:num>
  <w:num w:numId="5">
    <w:abstractNumId w:val="12"/>
  </w:num>
  <w:num w:numId="6">
    <w:abstractNumId w:val="9"/>
  </w:num>
  <w:num w:numId="7">
    <w:abstractNumId w:val="6"/>
  </w:num>
  <w:num w:numId="8">
    <w:abstractNumId w:val="1"/>
  </w:num>
  <w:num w:numId="9">
    <w:abstractNumId w:val="11"/>
  </w:num>
  <w:num w:numId="10">
    <w:abstractNumId w:val="7"/>
  </w:num>
  <w:num w:numId="11">
    <w:abstractNumId w:val="5"/>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62482"/>
    <w:rsid w:val="00045DCF"/>
    <w:rsid w:val="000630AD"/>
    <w:rsid w:val="00070450"/>
    <w:rsid w:val="00130FB5"/>
    <w:rsid w:val="00162482"/>
    <w:rsid w:val="001E4E66"/>
    <w:rsid w:val="0021172F"/>
    <w:rsid w:val="002242C5"/>
    <w:rsid w:val="00253B3D"/>
    <w:rsid w:val="00275727"/>
    <w:rsid w:val="002A3F53"/>
    <w:rsid w:val="00317973"/>
    <w:rsid w:val="00386AA0"/>
    <w:rsid w:val="00403F54"/>
    <w:rsid w:val="0048696A"/>
    <w:rsid w:val="00552B63"/>
    <w:rsid w:val="005C457B"/>
    <w:rsid w:val="005D1353"/>
    <w:rsid w:val="005E2B3A"/>
    <w:rsid w:val="005F607F"/>
    <w:rsid w:val="0060188D"/>
    <w:rsid w:val="0061370B"/>
    <w:rsid w:val="00677948"/>
    <w:rsid w:val="00694C9E"/>
    <w:rsid w:val="006D23C7"/>
    <w:rsid w:val="006F1A8C"/>
    <w:rsid w:val="0075116D"/>
    <w:rsid w:val="00786236"/>
    <w:rsid w:val="008269FD"/>
    <w:rsid w:val="0083514A"/>
    <w:rsid w:val="008F49A0"/>
    <w:rsid w:val="00902862"/>
    <w:rsid w:val="00961D33"/>
    <w:rsid w:val="009A6A96"/>
    <w:rsid w:val="00A4465E"/>
    <w:rsid w:val="00A57382"/>
    <w:rsid w:val="00A83642"/>
    <w:rsid w:val="00A83CB3"/>
    <w:rsid w:val="00A914CC"/>
    <w:rsid w:val="00AB6991"/>
    <w:rsid w:val="00AD7FCA"/>
    <w:rsid w:val="00B2618A"/>
    <w:rsid w:val="00B54EE2"/>
    <w:rsid w:val="00B6032E"/>
    <w:rsid w:val="00B70F26"/>
    <w:rsid w:val="00B8149D"/>
    <w:rsid w:val="00B8280B"/>
    <w:rsid w:val="00BC252F"/>
    <w:rsid w:val="00BD1F19"/>
    <w:rsid w:val="00C134EB"/>
    <w:rsid w:val="00CC6FA8"/>
    <w:rsid w:val="00D02645"/>
    <w:rsid w:val="00D05AEA"/>
    <w:rsid w:val="00D06A3E"/>
    <w:rsid w:val="00D31E87"/>
    <w:rsid w:val="00D50EE4"/>
    <w:rsid w:val="00D73EE8"/>
    <w:rsid w:val="00E00F16"/>
    <w:rsid w:val="00E546FC"/>
    <w:rsid w:val="00E8772D"/>
    <w:rsid w:val="00E87D93"/>
    <w:rsid w:val="00E91489"/>
    <w:rsid w:val="00EA3A29"/>
    <w:rsid w:val="00ED1E3D"/>
    <w:rsid w:val="00EE7CD3"/>
    <w:rsid w:val="00FA49D1"/>
    <w:rsid w:val="00FD63AB"/>
    <w:rsid w:val="00FF09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FB90B8-A371-48F4-A5B3-974FCA96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E3D"/>
    <w:rPr>
      <w:sz w:val="24"/>
      <w:szCs w:val="24"/>
    </w:rPr>
  </w:style>
  <w:style w:type="paragraph" w:styleId="1">
    <w:name w:val="heading 1"/>
    <w:basedOn w:val="a"/>
    <w:link w:val="10"/>
    <w:uiPriority w:val="9"/>
    <w:qFormat/>
    <w:rsid w:val="006F1A8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1F19"/>
    <w:pPr>
      <w:ind w:left="720"/>
      <w:contextualSpacing/>
    </w:pPr>
  </w:style>
  <w:style w:type="paragraph" w:customStyle="1" w:styleId="c2">
    <w:name w:val="c2"/>
    <w:basedOn w:val="a"/>
    <w:rsid w:val="00AB6991"/>
    <w:pPr>
      <w:spacing w:before="100" w:beforeAutospacing="1" w:after="100" w:afterAutospacing="1"/>
    </w:pPr>
  </w:style>
  <w:style w:type="character" w:customStyle="1" w:styleId="c29">
    <w:name w:val="c29"/>
    <w:basedOn w:val="a0"/>
    <w:rsid w:val="00AB6991"/>
  </w:style>
  <w:style w:type="character" w:customStyle="1" w:styleId="submenu-table">
    <w:name w:val="submenu-table"/>
    <w:basedOn w:val="a0"/>
    <w:rsid w:val="0021172F"/>
  </w:style>
  <w:style w:type="table" w:styleId="a5">
    <w:name w:val="Table Grid"/>
    <w:basedOn w:val="a1"/>
    <w:uiPriority w:val="59"/>
    <w:rsid w:val="00B70F2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70F26"/>
    <w:pPr>
      <w:autoSpaceDE w:val="0"/>
      <w:autoSpaceDN w:val="0"/>
      <w:adjustRightInd w:val="0"/>
    </w:pPr>
    <w:rPr>
      <w:rFonts w:eastAsiaTheme="minorHAnsi"/>
      <w:color w:val="000000"/>
      <w:sz w:val="24"/>
      <w:szCs w:val="24"/>
      <w:lang w:eastAsia="en-US"/>
    </w:rPr>
  </w:style>
  <w:style w:type="character" w:customStyle="1" w:styleId="a4">
    <w:name w:val="Абзац списка Знак"/>
    <w:link w:val="a3"/>
    <w:uiPriority w:val="34"/>
    <w:locked/>
    <w:rsid w:val="00B70F26"/>
    <w:rPr>
      <w:sz w:val="24"/>
      <w:szCs w:val="24"/>
    </w:rPr>
  </w:style>
  <w:style w:type="character" w:customStyle="1" w:styleId="fontstyle01">
    <w:name w:val="fontstyle01"/>
    <w:basedOn w:val="a0"/>
    <w:rsid w:val="006D23C7"/>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uiPriority w:val="9"/>
    <w:rsid w:val="006F1A8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6410">
      <w:bodyDiv w:val="1"/>
      <w:marLeft w:val="0"/>
      <w:marRight w:val="0"/>
      <w:marTop w:val="0"/>
      <w:marBottom w:val="0"/>
      <w:divBdr>
        <w:top w:val="none" w:sz="0" w:space="0" w:color="auto"/>
        <w:left w:val="none" w:sz="0" w:space="0" w:color="auto"/>
        <w:bottom w:val="none" w:sz="0" w:space="0" w:color="auto"/>
        <w:right w:val="none" w:sz="0" w:space="0" w:color="auto"/>
      </w:divBdr>
    </w:div>
    <w:div w:id="472262384">
      <w:bodyDiv w:val="1"/>
      <w:marLeft w:val="0"/>
      <w:marRight w:val="0"/>
      <w:marTop w:val="0"/>
      <w:marBottom w:val="0"/>
      <w:divBdr>
        <w:top w:val="none" w:sz="0" w:space="0" w:color="auto"/>
        <w:left w:val="none" w:sz="0" w:space="0" w:color="auto"/>
        <w:bottom w:val="none" w:sz="0" w:space="0" w:color="auto"/>
        <w:right w:val="none" w:sz="0" w:space="0" w:color="auto"/>
      </w:divBdr>
    </w:div>
    <w:div w:id="1761633152">
      <w:bodyDiv w:val="1"/>
      <w:marLeft w:val="0"/>
      <w:marRight w:val="0"/>
      <w:marTop w:val="0"/>
      <w:marBottom w:val="0"/>
      <w:divBdr>
        <w:top w:val="none" w:sz="0" w:space="0" w:color="auto"/>
        <w:left w:val="none" w:sz="0" w:space="0" w:color="auto"/>
        <w:bottom w:val="none" w:sz="0" w:space="0" w:color="auto"/>
        <w:right w:val="none" w:sz="0" w:space="0" w:color="auto"/>
      </w:divBdr>
    </w:div>
    <w:div w:id="20100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4294627912</TotalTime>
  <Pages>2</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28</cp:revision>
  <cp:lastPrinted>2021-06-10T05:22:00Z</cp:lastPrinted>
  <dcterms:created xsi:type="dcterms:W3CDTF">2014-11-04T16:26:00Z</dcterms:created>
  <dcterms:modified xsi:type="dcterms:W3CDTF">2022-10-18T09:48:00Z</dcterms:modified>
</cp:coreProperties>
</file>