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F3" w:rsidRDefault="00695FF3">
      <w:pPr>
        <w:rPr>
          <w:sz w:val="20"/>
          <w:szCs w:val="20"/>
        </w:rPr>
      </w:pPr>
    </w:p>
    <w:p w:rsidR="00695FF3" w:rsidRPr="00106A1B" w:rsidRDefault="00AA4EC2" w:rsidP="00695FF3">
      <w:pPr>
        <w:keepNext/>
        <w:jc w:val="center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Протокол № 4</w:t>
      </w:r>
    </w:p>
    <w:p w:rsidR="00695FF3" w:rsidRPr="00ED1E3D" w:rsidRDefault="00695FF3" w:rsidP="00695FF3">
      <w:pPr>
        <w:jc w:val="center"/>
        <w:rPr>
          <w:b/>
          <w:bCs/>
          <w:szCs w:val="20"/>
        </w:rPr>
      </w:pPr>
      <w:r w:rsidRPr="00106A1B">
        <w:rPr>
          <w:b/>
          <w:bCs/>
          <w:szCs w:val="20"/>
        </w:rPr>
        <w:t>заседания МО учителей начальных классов</w:t>
      </w:r>
    </w:p>
    <w:p w:rsidR="00695FF3" w:rsidRPr="00ED1E3D" w:rsidRDefault="00695FF3" w:rsidP="00695FF3">
      <w:pPr>
        <w:keepNext/>
        <w:outlineLvl w:val="0"/>
        <w:rPr>
          <w:szCs w:val="20"/>
        </w:rPr>
      </w:pPr>
    </w:p>
    <w:p w:rsidR="00F72B96" w:rsidRDefault="00695FF3" w:rsidP="00695FF3">
      <w:r w:rsidRPr="00442272">
        <w:t>Присутствовали: все</w:t>
      </w:r>
      <w:r w:rsidR="00B17CFD">
        <w:t>.</w:t>
      </w:r>
    </w:p>
    <w:p w:rsidR="00695FF3" w:rsidRPr="00442272" w:rsidRDefault="00C74C81" w:rsidP="00695FF3">
      <w:r>
        <w:t xml:space="preserve">от. </w:t>
      </w:r>
      <w:r w:rsidR="00AA4EC2">
        <w:t>08.04.2022</w:t>
      </w:r>
    </w:p>
    <w:p w:rsidR="00442272" w:rsidRPr="00442272" w:rsidRDefault="00A95600" w:rsidP="00442272">
      <w:pPr>
        <w:rPr>
          <w:bCs/>
        </w:rPr>
      </w:pPr>
      <w:r>
        <w:t>Тема заседания</w:t>
      </w:r>
      <w:r w:rsidR="00442272" w:rsidRPr="00442272">
        <w:t xml:space="preserve"> МО</w:t>
      </w:r>
      <w:r>
        <w:t>:</w:t>
      </w:r>
      <w:r w:rsidR="005571E8">
        <w:t xml:space="preserve"> </w:t>
      </w:r>
      <w:r w:rsidR="00442272" w:rsidRPr="00442272">
        <w:rPr>
          <w:bCs/>
        </w:rPr>
        <w:t>«</w:t>
      </w:r>
      <w:r w:rsidR="003D46A5">
        <w:t>Технология проектного обучения</w:t>
      </w:r>
      <w:r w:rsidR="00AA4EC2">
        <w:t xml:space="preserve"> в условиях внедрения </w:t>
      </w:r>
      <w:proofErr w:type="gramStart"/>
      <w:r w:rsidR="006441BB">
        <w:t>ФГОС  третьего</w:t>
      </w:r>
      <w:proofErr w:type="gramEnd"/>
      <w:r w:rsidR="00684689">
        <w:t xml:space="preserve"> </w:t>
      </w:r>
      <w:r w:rsidR="003D46A5">
        <w:t>поколения</w:t>
      </w:r>
      <w:r w:rsidR="00442272" w:rsidRPr="00442272">
        <w:rPr>
          <w:bCs/>
        </w:rPr>
        <w:t>»</w:t>
      </w:r>
      <w:r w:rsidR="00E64C43">
        <w:rPr>
          <w:bCs/>
        </w:rPr>
        <w:t>.</w:t>
      </w:r>
    </w:p>
    <w:p w:rsidR="00442272" w:rsidRPr="00AB1AF7" w:rsidRDefault="00442272" w:rsidP="00442272">
      <w:pPr>
        <w:suppressAutoHyphens/>
        <w:jc w:val="both"/>
        <w:rPr>
          <w:lang w:eastAsia="ar-SA"/>
        </w:rPr>
      </w:pPr>
      <w:r w:rsidRPr="00AB1AF7">
        <w:rPr>
          <w:lang w:eastAsia="ar-SA"/>
        </w:rPr>
        <w:t>Рассматриваемые вопросы:</w:t>
      </w:r>
    </w:p>
    <w:p w:rsidR="00B17CFD" w:rsidRDefault="00BA5DBA" w:rsidP="00B17CFD">
      <w:pPr>
        <w:contextualSpacing/>
        <w:jc w:val="both"/>
      </w:pPr>
      <w:r>
        <w:t xml:space="preserve">1. </w:t>
      </w:r>
      <w:r w:rsidR="003D46A5">
        <w:t>Особенности проектного обучения.</w:t>
      </w:r>
    </w:p>
    <w:p w:rsidR="00442272" w:rsidRDefault="00965930" w:rsidP="00442272">
      <w:pPr>
        <w:contextualSpacing/>
        <w:jc w:val="both"/>
      </w:pPr>
      <w:r>
        <w:t xml:space="preserve">2. </w:t>
      </w:r>
      <w:r w:rsidR="00B17CFD" w:rsidRPr="00B17CFD">
        <w:t xml:space="preserve">Знакомство  с положением </w:t>
      </w:r>
      <w:r w:rsidR="00B17CFD" w:rsidRPr="00B17CFD">
        <w:rPr>
          <w:rStyle w:val="a5"/>
          <w:b w:val="0"/>
        </w:rPr>
        <w:t>промежуточной аттестации (ПА) о системе оценок, ф</w:t>
      </w:r>
      <w:bookmarkStart w:id="0" w:name="_GoBack"/>
      <w:bookmarkEnd w:id="0"/>
      <w:r w:rsidR="00B17CFD" w:rsidRPr="00B17CFD">
        <w:rPr>
          <w:rStyle w:val="a5"/>
          <w:b w:val="0"/>
        </w:rPr>
        <w:t xml:space="preserve">ормах и порядке проведения и переводе обучающихся начальной школы в соответствии с  ФГОС НОО, приказ </w:t>
      </w:r>
      <w:r w:rsidR="00B17CFD" w:rsidRPr="00B17CFD">
        <w:t>по МБОУ СОШ № 4  от 30.12.2010 г. № 724</w:t>
      </w:r>
    </w:p>
    <w:p w:rsidR="00B17CFD" w:rsidRPr="00E456FF" w:rsidRDefault="00AA4EC2" w:rsidP="00B17CFD">
      <w:r>
        <w:t>3</w:t>
      </w:r>
      <w:r w:rsidR="005571E8">
        <w:t>. Диагностика УУД</w:t>
      </w:r>
      <w:r w:rsidR="00B17CFD">
        <w:t>.</w:t>
      </w:r>
    </w:p>
    <w:p w:rsidR="00861238" w:rsidRPr="00442272" w:rsidRDefault="00684689" w:rsidP="00442272">
      <w:pPr>
        <w:jc w:val="both"/>
        <w:rPr>
          <w:bCs/>
        </w:rPr>
      </w:pPr>
      <w:r>
        <w:rPr>
          <w:bCs/>
        </w:rPr>
        <w:t xml:space="preserve">4.Изучение федеральных нормативных и методических материалов по </w:t>
      </w:r>
      <w:r w:rsidR="005571E8">
        <w:rPr>
          <w:bCs/>
        </w:rPr>
        <w:t>вопросам формирования и оценке функциональной грамотности</w:t>
      </w:r>
      <w:r>
        <w:rPr>
          <w:bCs/>
        </w:rPr>
        <w:t>.</w:t>
      </w:r>
    </w:p>
    <w:p w:rsidR="00106A1B" w:rsidRDefault="00836C4C" w:rsidP="00734D84">
      <w:pPr>
        <w:jc w:val="both"/>
        <w:rPr>
          <w:b/>
        </w:rPr>
      </w:pPr>
      <w:r w:rsidRPr="00836C4C">
        <w:rPr>
          <w:b/>
        </w:rPr>
        <w:t>Ход заседания.</w:t>
      </w:r>
    </w:p>
    <w:p w:rsidR="00106A1B" w:rsidRPr="00106A1B" w:rsidRDefault="00965930" w:rsidP="00106A1B">
      <w:r>
        <w:t xml:space="preserve">По первому </w:t>
      </w:r>
      <w:r w:rsidR="003D46A5">
        <w:t>вопросу выступили Плотникова Е.А.и Сергеева М.М.</w:t>
      </w:r>
      <w:r>
        <w:t>, они рассказали</w:t>
      </w:r>
      <w:r w:rsidR="003D46A5">
        <w:t xml:space="preserve"> о технологии и особенностях проектного</w:t>
      </w:r>
      <w:r w:rsidR="00AA4EC2">
        <w:t xml:space="preserve"> обуче6нияв условиях внедрения    </w:t>
      </w:r>
      <w:r w:rsidR="003D46A5">
        <w:t>ФГОС 3 поколения</w:t>
      </w:r>
      <w:r w:rsidR="00106A1B" w:rsidRPr="00106A1B">
        <w:t>:</w:t>
      </w:r>
    </w:p>
    <w:p w:rsidR="003B4616" w:rsidRPr="003B4616" w:rsidRDefault="003B4616" w:rsidP="00965930">
      <w:pPr>
        <w:widowControl w:val="0"/>
        <w:suppressAutoHyphens/>
        <w:autoSpaceDE w:val="0"/>
        <w:autoSpaceDN w:val="0"/>
        <w:adjustRightInd w:val="0"/>
        <w:rPr>
          <w:kern w:val="1"/>
          <w:lang w:bidi="hi-IN"/>
        </w:rPr>
      </w:pPr>
      <w:r>
        <w:t>Особенности проектного обучения:</w:t>
      </w:r>
    </w:p>
    <w:p w:rsidR="003B4616" w:rsidRDefault="003B4616" w:rsidP="00965930">
      <w:pPr>
        <w:widowControl w:val="0"/>
        <w:suppressAutoHyphens/>
        <w:autoSpaceDE w:val="0"/>
        <w:autoSpaceDN w:val="0"/>
        <w:adjustRightInd w:val="0"/>
      </w:pPr>
      <w:r>
        <w:t>-процесс обучения строится на логике деятельности, имеющей личностный смысл для ученика;</w:t>
      </w:r>
    </w:p>
    <w:p w:rsidR="003B4616" w:rsidRDefault="003B4616" w:rsidP="00965930">
      <w:pPr>
        <w:widowControl w:val="0"/>
        <w:suppressAutoHyphens/>
        <w:autoSpaceDE w:val="0"/>
        <w:autoSpaceDN w:val="0"/>
        <w:adjustRightInd w:val="0"/>
      </w:pPr>
      <w:r>
        <w:t>-в процессе работы над учебным проектом ученик постигает реальные жизненные проблемы, процессы, объекты;</w:t>
      </w:r>
    </w:p>
    <w:p w:rsidR="003B4616" w:rsidRDefault="003B4616" w:rsidP="00965930">
      <w:pPr>
        <w:widowControl w:val="0"/>
        <w:suppressAutoHyphens/>
        <w:autoSpaceDE w:val="0"/>
        <w:autoSpaceDN w:val="0"/>
        <w:adjustRightInd w:val="0"/>
      </w:pPr>
      <w:r>
        <w:t>-реализация технологии способствует развитию самостоятельности, инициативности, способности к творчеству;</w:t>
      </w:r>
    </w:p>
    <w:p w:rsidR="003B4616" w:rsidRDefault="003B4616" w:rsidP="00965930">
      <w:pPr>
        <w:widowControl w:val="0"/>
        <w:suppressAutoHyphens/>
        <w:autoSpaceDE w:val="0"/>
        <w:autoSpaceDN w:val="0"/>
        <w:adjustRightInd w:val="0"/>
      </w:pPr>
      <w:r>
        <w:t>-оценка проектной деятельности обучающихся входит в систему оценки достижения планируемых результатов освоения программы основного общего образования.</w:t>
      </w:r>
    </w:p>
    <w:p w:rsidR="00965930" w:rsidRPr="00965930" w:rsidRDefault="003B4616" w:rsidP="003B4616">
      <w:pPr>
        <w:rPr>
          <w:kern w:val="1"/>
          <w:lang w:bidi="hi-IN"/>
        </w:rPr>
      </w:pPr>
      <w:r w:rsidRPr="003B4616">
        <w:t>Метод проектов должен быть составной частью деятельности учителей, работающих в условиях реализации ФГОС.</w:t>
      </w:r>
    </w:p>
    <w:p w:rsidR="00B17CFD" w:rsidRDefault="00684689" w:rsidP="00B17CFD">
      <w:pPr>
        <w:pStyle w:val="a6"/>
        <w:spacing w:before="0" w:beforeAutospacing="0" w:after="0" w:afterAutospacing="0"/>
        <w:jc w:val="both"/>
      </w:pPr>
      <w:proofErr w:type="spellStart"/>
      <w:r>
        <w:rPr>
          <w:b/>
        </w:rPr>
        <w:t>Миндиярова</w:t>
      </w:r>
      <w:proofErr w:type="spellEnd"/>
      <w:r>
        <w:rPr>
          <w:b/>
        </w:rPr>
        <w:t xml:space="preserve"> Л.Ф. </w:t>
      </w:r>
      <w:r w:rsidR="00B17CFD" w:rsidRPr="00B17CFD">
        <w:rPr>
          <w:b/>
        </w:rPr>
        <w:t xml:space="preserve"> познакомила с </w:t>
      </w:r>
      <w:r w:rsidR="00B17CFD" w:rsidRPr="00B17CFD">
        <w:rPr>
          <w:rStyle w:val="a5"/>
          <w:b w:val="0"/>
        </w:rPr>
        <w:t>положением промежуточной аттестации о системе оценок, формах и порядке проведения и переводе обучающихся начальной школы (в соответствии с  ФГОС НОО).</w:t>
      </w:r>
      <w:r w:rsidR="00B17CFD">
        <w:t xml:space="preserve"> Основной задачей промежуточной аттестации является установление соответствия знаний учеников требованиям Федерального государственного образовательного стандарта, обеспечение объективной оценки знаний   каждого обучающегося. Промежуточная аттестация проводится в соответствии с Законом Российской Федерации «Об образовании», ----</w:t>
      </w:r>
      <w:r w:rsidR="00B17CFD" w:rsidRPr="00C060A9">
        <w:t>-</w:t>
      </w:r>
      <w:r w:rsidR="00B17CFD">
        <w:t>Положение регламентирует порядок, периодичность, систему оценок и формы проведения промежуточной аттестации обучающихся.</w:t>
      </w:r>
    </w:p>
    <w:p w:rsidR="00B17CFD" w:rsidRDefault="00B17CFD" w:rsidP="00B17CFD">
      <w:pPr>
        <w:pStyle w:val="a6"/>
        <w:spacing w:before="0" w:beforeAutospacing="0" w:after="0" w:afterAutospacing="0"/>
        <w:jc w:val="both"/>
      </w:pPr>
      <w:r>
        <w:t xml:space="preserve">-Промежуточная аттестация обучающихся проводится в форме итогового контроля.  Порядок промежуточной аттестации   утверждается приказом школы и составляется методистом начальной школы.  </w:t>
      </w:r>
    </w:p>
    <w:p w:rsidR="00B17CFD" w:rsidRDefault="00B17CFD" w:rsidP="00B17CFD">
      <w:pPr>
        <w:pStyle w:val="a6"/>
        <w:spacing w:before="0" w:beforeAutospacing="0" w:after="0" w:afterAutospacing="0"/>
        <w:jc w:val="both"/>
      </w:pPr>
      <w:r>
        <w:t>-Промежуточная аттестация обучающихся проводится во 2-4-х классах в мае по расписанию.</w:t>
      </w:r>
    </w:p>
    <w:p w:rsidR="00B17CFD" w:rsidRDefault="00B17CFD" w:rsidP="00B17CFD">
      <w:pPr>
        <w:pStyle w:val="a6"/>
        <w:spacing w:before="0" w:beforeAutospacing="0" w:after="0" w:afterAutospacing="0"/>
        <w:jc w:val="both"/>
      </w:pPr>
      <w:r>
        <w:t>-Ответственность за прохождение пропущенного учебного материала возлагается на обучающегося, его родителей или законных представителей.</w:t>
      </w:r>
    </w:p>
    <w:p w:rsidR="00B17CFD" w:rsidRDefault="00B17CFD" w:rsidP="00B17CFD">
      <w:pPr>
        <w:pStyle w:val="a6"/>
        <w:spacing w:before="0" w:beforeAutospacing="0" w:after="0" w:afterAutospacing="0"/>
        <w:jc w:val="both"/>
      </w:pPr>
      <w:r>
        <w:t>-В конце учебного года выставляются итоговые годовые оценки по всем предметам учебного плана.</w:t>
      </w:r>
    </w:p>
    <w:p w:rsidR="00B17CFD" w:rsidRDefault="00B17CFD" w:rsidP="00B17CFD">
      <w:pPr>
        <w:pStyle w:val="a6"/>
        <w:spacing w:before="0" w:beforeAutospacing="0" w:after="0" w:afterAutospacing="0"/>
        <w:jc w:val="both"/>
      </w:pPr>
      <w:r>
        <w:t>- Классные руководители 2-4-х классов доводят до сведения учащихся и их родителей предметы и форму промежуточной аттестации.</w:t>
      </w:r>
    </w:p>
    <w:p w:rsidR="00B17CFD" w:rsidRDefault="00B17CFD" w:rsidP="00B17CFD">
      <w:pPr>
        <w:pStyle w:val="a6"/>
        <w:spacing w:before="0" w:beforeAutospacing="0" w:after="0" w:afterAutospacing="0"/>
        <w:jc w:val="both"/>
      </w:pPr>
      <w:r>
        <w:t>-Формы и методы оценки обучающихся в соответствии с требованиями ФГОС НОО.</w:t>
      </w:r>
    </w:p>
    <w:p w:rsidR="00106A1B" w:rsidRDefault="00442272" w:rsidP="00106A1B">
      <w:pPr>
        <w:jc w:val="both"/>
      </w:pPr>
      <w:r>
        <w:t xml:space="preserve">Каждая параллель представила дидактический материал </w:t>
      </w:r>
      <w:r w:rsidR="00A95600">
        <w:t xml:space="preserve">ПА </w:t>
      </w:r>
      <w:r>
        <w:t xml:space="preserve">по </w:t>
      </w:r>
      <w:r w:rsidR="00BA5DBA">
        <w:t>основным предметам</w:t>
      </w:r>
      <w:r w:rsidR="00861238">
        <w:t xml:space="preserve">, </w:t>
      </w:r>
    </w:p>
    <w:p w:rsidR="008B61C5" w:rsidRDefault="00106A1B" w:rsidP="00106A1B">
      <w:pPr>
        <w:jc w:val="both"/>
      </w:pPr>
      <w:r>
        <w:t xml:space="preserve">подготовили нормы </w:t>
      </w:r>
      <w:r w:rsidR="00861238">
        <w:t xml:space="preserve">оценок </w:t>
      </w:r>
      <w:r w:rsidR="00BA5DBA">
        <w:t xml:space="preserve">учитывая уровень подготовки </w:t>
      </w:r>
      <w:r w:rsidR="00442272">
        <w:t>обучающихся в каждом классе</w:t>
      </w:r>
      <w:r w:rsidR="00861238">
        <w:t xml:space="preserve"> индивидуально.</w:t>
      </w:r>
      <w:r w:rsidR="00844707">
        <w:t xml:space="preserve"> Каждому учителю на с</w:t>
      </w:r>
      <w:r>
        <w:t xml:space="preserve">вой класс необходимо составить </w:t>
      </w:r>
      <w:r w:rsidR="00844707">
        <w:t>расписание промежуточной аттестации</w:t>
      </w:r>
      <w:r>
        <w:t xml:space="preserve"> и предост</w:t>
      </w:r>
      <w:r w:rsidR="00E64C43">
        <w:t xml:space="preserve">авить информацию </w:t>
      </w:r>
      <w:proofErr w:type="spellStart"/>
      <w:r w:rsidR="00E64C43">
        <w:t>Миндияровой</w:t>
      </w:r>
      <w:proofErr w:type="spellEnd"/>
      <w:r w:rsidR="00E64C43">
        <w:t xml:space="preserve"> Л.Ф.</w:t>
      </w:r>
    </w:p>
    <w:p w:rsidR="00442272" w:rsidRDefault="00576FEA" w:rsidP="00442272">
      <w:pPr>
        <w:jc w:val="both"/>
      </w:pPr>
      <w:proofErr w:type="spellStart"/>
      <w:r>
        <w:t>МиндияроваЛ.Ф.</w:t>
      </w:r>
      <w:r w:rsidR="00861238">
        <w:t>Учителя</w:t>
      </w:r>
      <w:r w:rsidR="00861238" w:rsidRPr="00AB1AF7">
        <w:t>первых</w:t>
      </w:r>
      <w:proofErr w:type="spellEnd"/>
      <w:r w:rsidR="00861238" w:rsidRPr="00AB1AF7">
        <w:t xml:space="preserve"> классов подготовили диагностику проверки УУД (</w:t>
      </w:r>
      <w:proofErr w:type="spellStart"/>
      <w:r w:rsidR="00E64C43">
        <w:t>Бабайлова</w:t>
      </w:r>
      <w:proofErr w:type="spellEnd"/>
      <w:r w:rsidR="00E64C43">
        <w:t xml:space="preserve"> Е</w:t>
      </w:r>
      <w:r w:rsidR="00C74C81">
        <w:t>.</w:t>
      </w:r>
      <w:r w:rsidR="00E64C43">
        <w:t xml:space="preserve">С., Васильева Р.Н., </w:t>
      </w:r>
      <w:proofErr w:type="spellStart"/>
      <w:r w:rsidR="00E64C43">
        <w:t>Просекова</w:t>
      </w:r>
      <w:proofErr w:type="spellEnd"/>
      <w:r w:rsidR="00E64C43">
        <w:t xml:space="preserve"> В.В., Манакова Е.А.).</w:t>
      </w:r>
    </w:p>
    <w:p w:rsidR="00AA4EC2" w:rsidRDefault="00AF7E07" w:rsidP="00AA4EC2">
      <w:pPr>
        <w:jc w:val="both"/>
      </w:pPr>
      <w:r>
        <w:t>Учителям 2-4 классов  необходимо согласовать материал по диагностике УУД</w:t>
      </w:r>
      <w:r w:rsidR="00250AB9">
        <w:t xml:space="preserve"> и сделать подробный анализ. </w:t>
      </w:r>
    </w:p>
    <w:p w:rsidR="00684689" w:rsidRDefault="005571E8" w:rsidP="00684689">
      <w:pPr>
        <w:jc w:val="both"/>
        <w:rPr>
          <w:bCs/>
        </w:rPr>
      </w:pPr>
      <w:r>
        <w:t>Манакова Е.А. ознакомила с п</w:t>
      </w:r>
      <w:r w:rsidR="00684689">
        <w:t>онятие</w:t>
      </w:r>
      <w:r>
        <w:t>м</w:t>
      </w:r>
      <w:r w:rsidR="00684689">
        <w:t xml:space="preserve"> Функциональная грамотность, </w:t>
      </w:r>
      <w:proofErr w:type="gramStart"/>
      <w:r w:rsidR="00684689">
        <w:rPr>
          <w:bCs/>
        </w:rPr>
        <w:t>с  федеральными</w:t>
      </w:r>
      <w:proofErr w:type="gramEnd"/>
      <w:r w:rsidR="00684689">
        <w:rPr>
          <w:bCs/>
        </w:rPr>
        <w:t xml:space="preserve"> нормативными и методическими материалами по вопросам формирования и оценке ФГ. Поделилась опытом работы по теме «</w:t>
      </w:r>
      <w:proofErr w:type="gramStart"/>
      <w:r w:rsidR="00684689">
        <w:rPr>
          <w:bCs/>
        </w:rPr>
        <w:t>Развитие  функциональной</w:t>
      </w:r>
      <w:proofErr w:type="gramEnd"/>
      <w:r w:rsidR="00684689">
        <w:rPr>
          <w:bCs/>
        </w:rPr>
        <w:t xml:space="preserve"> грамотности обучающихся через участие в олимпиадном движении.</w:t>
      </w:r>
    </w:p>
    <w:p w:rsidR="005571E8" w:rsidRPr="005571E8" w:rsidRDefault="005571E8" w:rsidP="005571E8">
      <w:pPr>
        <w:jc w:val="both"/>
        <w:rPr>
          <w:bCs/>
        </w:rPr>
      </w:pPr>
      <w:r w:rsidRPr="005571E8">
        <w:rPr>
          <w:bCs/>
        </w:rPr>
        <w:lastRenderedPageBreak/>
        <w:t>Чем отличаются задания для оценки функциональной грамотности от традиционных, позволяющих оценить знание предмета?</w:t>
      </w:r>
    </w:p>
    <w:p w:rsidR="005571E8" w:rsidRDefault="005571E8" w:rsidP="005571E8">
      <w:pPr>
        <w:jc w:val="both"/>
        <w:rPr>
          <w:bCs/>
        </w:rPr>
      </w:pPr>
      <w:r w:rsidRPr="005571E8">
        <w:rPr>
          <w:bCs/>
        </w:rPr>
        <w:t>Задания, призванные оценить функциональную грамотность, отличаются целым рядом характеристик. Прежде всего, школьникам предлагаются задачи, поставленные вне предметной области, но при этом предполагается, что решаются они при помощи предметных знаний, а также жизненного опыта учащегося. Задания отличаются своими формулировками: они всегда носят проблемный характер, предполагают возможную множественность решений и излагаются простым, понятным языком. В каждом из таких заданий моделируется понятная жизненная ситуация, как правило вызывающая реакцию, собственный отклик. Естественно, что значительная часть проблемных ситуаций близка к ситуациям из повседневности. Информация транслируется разными способами – предлагаются разные форматы (рисунки, диаграммы, схемы, фото и др.; смешанные и составные тексты).</w:t>
      </w:r>
    </w:p>
    <w:p w:rsidR="005571E8" w:rsidRPr="005571E8" w:rsidRDefault="005571E8" w:rsidP="005571E8">
      <w:pPr>
        <w:jc w:val="both"/>
        <w:rPr>
          <w:bCs/>
        </w:rPr>
      </w:pPr>
      <w:r w:rsidRPr="005571E8">
        <w:rPr>
          <w:bCs/>
        </w:rPr>
        <w:t>Особенностями</w:t>
      </w:r>
      <w:r>
        <w:rPr>
          <w:bCs/>
        </w:rPr>
        <w:t xml:space="preserve"> </w:t>
      </w:r>
      <w:proofErr w:type="spellStart"/>
      <w:r>
        <w:rPr>
          <w:bCs/>
        </w:rPr>
        <w:t>деятельностной</w:t>
      </w:r>
      <w:proofErr w:type="spellEnd"/>
      <w:r>
        <w:rPr>
          <w:bCs/>
        </w:rPr>
        <w:t xml:space="preserve"> </w:t>
      </w:r>
      <w:r w:rsidRPr="005571E8">
        <w:rPr>
          <w:bCs/>
        </w:rPr>
        <w:t>олимпиады</w:t>
      </w:r>
      <w:r w:rsidRPr="005571E8">
        <w:rPr>
          <w:bCs/>
        </w:rPr>
        <w:t xml:space="preserve"> являются:</w:t>
      </w:r>
    </w:p>
    <w:p w:rsidR="005571E8" w:rsidRPr="005571E8" w:rsidRDefault="005571E8" w:rsidP="005571E8">
      <w:pPr>
        <w:jc w:val="both"/>
        <w:rPr>
          <w:bCs/>
        </w:rPr>
      </w:pPr>
      <w:r w:rsidRPr="005571E8">
        <w:rPr>
          <w:bCs/>
        </w:rPr>
        <w:t>•</w:t>
      </w:r>
      <w:r w:rsidRPr="005571E8">
        <w:rPr>
          <w:bCs/>
        </w:rPr>
        <w:tab/>
        <w:t>высокая интенсивность конкурсной и образовательной деятельности;</w:t>
      </w:r>
    </w:p>
    <w:p w:rsidR="005571E8" w:rsidRPr="005571E8" w:rsidRDefault="005571E8" w:rsidP="005571E8">
      <w:pPr>
        <w:jc w:val="both"/>
        <w:rPr>
          <w:bCs/>
        </w:rPr>
      </w:pPr>
      <w:r w:rsidRPr="005571E8">
        <w:rPr>
          <w:bCs/>
        </w:rPr>
        <w:t>•</w:t>
      </w:r>
      <w:r w:rsidRPr="005571E8">
        <w:rPr>
          <w:bCs/>
        </w:rPr>
        <w:tab/>
        <w:t>наличие обучающих режимов в решении нестандартных задач;</w:t>
      </w:r>
    </w:p>
    <w:p w:rsidR="005571E8" w:rsidRPr="005571E8" w:rsidRDefault="005571E8" w:rsidP="005571E8">
      <w:pPr>
        <w:jc w:val="both"/>
        <w:rPr>
          <w:bCs/>
        </w:rPr>
      </w:pPr>
      <w:r w:rsidRPr="005571E8">
        <w:rPr>
          <w:bCs/>
        </w:rPr>
        <w:t>•</w:t>
      </w:r>
      <w:r w:rsidRPr="005571E8">
        <w:rPr>
          <w:bCs/>
        </w:rPr>
        <w:tab/>
        <w:t>образовательные игры, экспериментальные и исследовательские задачи.</w:t>
      </w:r>
    </w:p>
    <w:p w:rsidR="005571E8" w:rsidRPr="00442272" w:rsidRDefault="005571E8" w:rsidP="005571E8">
      <w:pPr>
        <w:jc w:val="both"/>
        <w:rPr>
          <w:bCs/>
        </w:rPr>
      </w:pPr>
      <w:r w:rsidRPr="005571E8">
        <w:rPr>
          <w:bCs/>
        </w:rPr>
        <w:t xml:space="preserve">Цель олимпиады - задать режим активного </w:t>
      </w:r>
      <w:proofErr w:type="spellStart"/>
      <w:r w:rsidRPr="005571E8">
        <w:rPr>
          <w:bCs/>
        </w:rPr>
        <w:t>деятельностного</w:t>
      </w:r>
      <w:proofErr w:type="spellEnd"/>
      <w:r w:rsidRPr="005571E8">
        <w:rPr>
          <w:bCs/>
        </w:rPr>
        <w:t xml:space="preserve"> включения учащихся в образовательный процесс олимпиады, позволяющий проверить умение учащихся видеть противоречия в материале, задавать вопросы и строить гипотезы, предлагать решения противоречий, делать выводы, увидеть способности учащихся на изобретение недостающего способа действия, находить или запрашивать информацию у взрослого, кооперироваться со сверстниками</w:t>
      </w:r>
    </w:p>
    <w:p w:rsidR="00AA4EC2" w:rsidRDefault="00AA4EC2"/>
    <w:p w:rsidR="00AA4EC2" w:rsidRDefault="00AA4EC2"/>
    <w:p w:rsidR="008B61C5" w:rsidRPr="00AB1AF7" w:rsidRDefault="008B61C5">
      <w:r w:rsidRPr="00AB1AF7">
        <w:t>Решили:</w:t>
      </w:r>
    </w:p>
    <w:p w:rsidR="00A95600" w:rsidRDefault="008E2057" w:rsidP="00A5324F">
      <w:pPr>
        <w:pStyle w:val="a3"/>
        <w:numPr>
          <w:ilvl w:val="0"/>
          <w:numId w:val="4"/>
        </w:numPr>
        <w:jc w:val="both"/>
      </w:pPr>
      <w:r>
        <w:t>Принять к сведению информацию пр</w:t>
      </w:r>
      <w:r w:rsidR="00E64C43">
        <w:t>о технологию проектного обучения</w:t>
      </w:r>
      <w:r w:rsidR="00801FFE">
        <w:t>, выбрать учителей, внедряю</w:t>
      </w:r>
      <w:r w:rsidR="00E64C43">
        <w:t>щих модели технологии проектного</w:t>
      </w:r>
      <w:r w:rsidR="00801FFE">
        <w:t xml:space="preserve"> обучения в учебный </w:t>
      </w:r>
      <w:r w:rsidR="00E64C43">
        <w:t xml:space="preserve">процесс (Плотникова Е.А., Сергеева М.М., Зеленская </w:t>
      </w:r>
      <w:proofErr w:type="gramStart"/>
      <w:r w:rsidR="00E64C43">
        <w:t>С.В. ,</w:t>
      </w:r>
      <w:proofErr w:type="spellStart"/>
      <w:r w:rsidR="00E64C43">
        <w:t>Чугина</w:t>
      </w:r>
      <w:proofErr w:type="spellEnd"/>
      <w:proofErr w:type="gramEnd"/>
      <w:r w:rsidR="00E64C43">
        <w:t xml:space="preserve"> Е.А.</w:t>
      </w:r>
      <w:r w:rsidR="00801FFE">
        <w:t>)</w:t>
      </w:r>
    </w:p>
    <w:p w:rsidR="00B17CFD" w:rsidRDefault="00B17CFD" w:rsidP="00B17CFD">
      <w:pPr>
        <w:pStyle w:val="a3"/>
        <w:numPr>
          <w:ilvl w:val="0"/>
          <w:numId w:val="4"/>
        </w:numPr>
      </w:pPr>
      <w:r w:rsidRPr="00B17CFD">
        <w:t xml:space="preserve">Провести в каждом классе родительское собрание и общешкольное познакомить родителей с положением промежуточной аттестации (ПА) о системе оценок, формах и порядке проведения и переводе обучающихся начальной школы (в соответствии </w:t>
      </w:r>
      <w:proofErr w:type="gramStart"/>
      <w:r w:rsidRPr="00B17CFD">
        <w:t>с  ФГОС</w:t>
      </w:r>
      <w:proofErr w:type="gramEnd"/>
      <w:r w:rsidRPr="00B17CFD">
        <w:t xml:space="preserve"> НОО).</w:t>
      </w:r>
      <w:r w:rsidR="00BA5DBA">
        <w:t>Разработать</w:t>
      </w:r>
      <w:r w:rsidR="00A5324F">
        <w:t xml:space="preserve"> дидактического материала ПА 2-4</w:t>
      </w:r>
      <w:r w:rsidR="00844707">
        <w:t xml:space="preserve"> классов и сделать анализ работ</w:t>
      </w:r>
      <w:r w:rsidR="00E64C43">
        <w:t>.</w:t>
      </w:r>
    </w:p>
    <w:p w:rsidR="00A5324F" w:rsidRDefault="00B17CFD" w:rsidP="00B17CFD">
      <w:pPr>
        <w:pStyle w:val="a3"/>
        <w:numPr>
          <w:ilvl w:val="0"/>
          <w:numId w:val="4"/>
        </w:numPr>
      </w:pPr>
      <w:r>
        <w:t xml:space="preserve">Провести в мае диагностику </w:t>
      </w:r>
      <w:r w:rsidR="00A5324F">
        <w:t>УУД, сделать подробный анализ совместно с психологом и логопедом.</w:t>
      </w:r>
    </w:p>
    <w:p w:rsidR="00A5324F" w:rsidRPr="00A5324F" w:rsidRDefault="00684689" w:rsidP="00A5324F">
      <w:pPr>
        <w:ind w:left="360"/>
        <w:rPr>
          <w:b/>
        </w:rPr>
      </w:pPr>
      <w:r>
        <w:rPr>
          <w:b/>
        </w:rPr>
        <w:t xml:space="preserve"> </w:t>
      </w:r>
    </w:p>
    <w:p w:rsidR="00734D84" w:rsidRDefault="00734D84" w:rsidP="00AA2EEA">
      <w:pPr>
        <w:rPr>
          <w:b/>
        </w:rPr>
      </w:pPr>
    </w:p>
    <w:p w:rsidR="00734D84" w:rsidRDefault="00734D84" w:rsidP="00684689">
      <w:r>
        <w:t xml:space="preserve">Руководитель МО                         </w:t>
      </w:r>
      <w:r w:rsidR="00684689">
        <w:t xml:space="preserve">                                                           </w:t>
      </w:r>
      <w:r w:rsidR="00E64C43">
        <w:t xml:space="preserve">Е.А. Плотникова </w:t>
      </w:r>
    </w:p>
    <w:p w:rsidR="00F26E71" w:rsidRPr="00A95600" w:rsidRDefault="00734D84" w:rsidP="00A95600">
      <w:pPr>
        <w:jc w:val="both"/>
      </w:pPr>
      <w:r>
        <w:t xml:space="preserve">Секретарь                                                                           </w:t>
      </w:r>
      <w:r w:rsidR="00684689">
        <w:t xml:space="preserve">                     </w:t>
      </w:r>
      <w:r>
        <w:t xml:space="preserve"> </w:t>
      </w:r>
      <w:proofErr w:type="spellStart"/>
      <w:r w:rsidR="00E64C43">
        <w:t>Е.А.Чугина</w:t>
      </w:r>
      <w:proofErr w:type="spellEnd"/>
    </w:p>
    <w:sectPr w:rsidR="00F26E71" w:rsidRPr="00A95600" w:rsidSect="00AA4EC2">
      <w:pgSz w:w="11906" w:h="16838"/>
      <w:pgMar w:top="284" w:right="1133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 w:hanging="283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1" w15:restartNumberingAfterBreak="0">
    <w:nsid w:val="1D13084E"/>
    <w:multiLevelType w:val="hybridMultilevel"/>
    <w:tmpl w:val="9C1E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7D1"/>
    <w:multiLevelType w:val="hybridMultilevel"/>
    <w:tmpl w:val="A33E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00E17"/>
    <w:multiLevelType w:val="hybridMultilevel"/>
    <w:tmpl w:val="DD7E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02655"/>
    <w:multiLevelType w:val="hybridMultilevel"/>
    <w:tmpl w:val="F87C3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65164"/>
    <w:multiLevelType w:val="hybridMultilevel"/>
    <w:tmpl w:val="068472F0"/>
    <w:lvl w:ilvl="0" w:tplc="6D84C5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3CF61E9"/>
    <w:multiLevelType w:val="hybridMultilevel"/>
    <w:tmpl w:val="32F4324E"/>
    <w:lvl w:ilvl="0" w:tplc="4DF4FD3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7DE714F"/>
    <w:multiLevelType w:val="hybridMultilevel"/>
    <w:tmpl w:val="4C98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32E7"/>
    <w:rsid w:val="00030303"/>
    <w:rsid w:val="000442B1"/>
    <w:rsid w:val="00106A1B"/>
    <w:rsid w:val="00250AB9"/>
    <w:rsid w:val="003A582A"/>
    <w:rsid w:val="003B4616"/>
    <w:rsid w:val="003D46A5"/>
    <w:rsid w:val="003E2CE4"/>
    <w:rsid w:val="00442272"/>
    <w:rsid w:val="00537C28"/>
    <w:rsid w:val="005571E8"/>
    <w:rsid w:val="00576FEA"/>
    <w:rsid w:val="006441BB"/>
    <w:rsid w:val="00684689"/>
    <w:rsid w:val="00695FF3"/>
    <w:rsid w:val="00734D84"/>
    <w:rsid w:val="0075116D"/>
    <w:rsid w:val="00801FFE"/>
    <w:rsid w:val="008114EA"/>
    <w:rsid w:val="00836533"/>
    <w:rsid w:val="00836C4C"/>
    <w:rsid w:val="00844707"/>
    <w:rsid w:val="00861238"/>
    <w:rsid w:val="008B61C5"/>
    <w:rsid w:val="008E2057"/>
    <w:rsid w:val="0094227D"/>
    <w:rsid w:val="0094323E"/>
    <w:rsid w:val="00965930"/>
    <w:rsid w:val="009851E2"/>
    <w:rsid w:val="009E6EE3"/>
    <w:rsid w:val="00A31CBD"/>
    <w:rsid w:val="00A5324F"/>
    <w:rsid w:val="00A95600"/>
    <w:rsid w:val="00AA2EEA"/>
    <w:rsid w:val="00AA4EC2"/>
    <w:rsid w:val="00AB1AF7"/>
    <w:rsid w:val="00AD598B"/>
    <w:rsid w:val="00AD67CA"/>
    <w:rsid w:val="00AF7E07"/>
    <w:rsid w:val="00B17CFD"/>
    <w:rsid w:val="00B769E2"/>
    <w:rsid w:val="00B85CAB"/>
    <w:rsid w:val="00BA5DBA"/>
    <w:rsid w:val="00C74C81"/>
    <w:rsid w:val="00C833B5"/>
    <w:rsid w:val="00CC2468"/>
    <w:rsid w:val="00D0606F"/>
    <w:rsid w:val="00D732E7"/>
    <w:rsid w:val="00D77E25"/>
    <w:rsid w:val="00DA09F0"/>
    <w:rsid w:val="00E52C96"/>
    <w:rsid w:val="00E64C43"/>
    <w:rsid w:val="00E81310"/>
    <w:rsid w:val="00F26E71"/>
    <w:rsid w:val="00F7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8C34A"/>
  <w15:docId w15:val="{52338942-567F-4384-912C-CCE3D081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030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65930"/>
    <w:rPr>
      <w:sz w:val="24"/>
      <w:szCs w:val="24"/>
    </w:rPr>
  </w:style>
  <w:style w:type="character" w:styleId="a5">
    <w:name w:val="Strong"/>
    <w:basedOn w:val="a0"/>
    <w:uiPriority w:val="22"/>
    <w:qFormat/>
    <w:rsid w:val="00B17CFD"/>
    <w:rPr>
      <w:b/>
      <w:bCs/>
    </w:rPr>
  </w:style>
  <w:style w:type="paragraph" w:styleId="a6">
    <w:name w:val="Normal (Web)"/>
    <w:basedOn w:val="a"/>
    <w:uiPriority w:val="99"/>
    <w:unhideWhenUsed/>
    <w:rsid w:val="00B17C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PlotnikovaEA</cp:lastModifiedBy>
  <cp:revision>7</cp:revision>
  <cp:lastPrinted>2021-06-10T06:13:00Z</cp:lastPrinted>
  <dcterms:created xsi:type="dcterms:W3CDTF">2022-06-08T04:48:00Z</dcterms:created>
  <dcterms:modified xsi:type="dcterms:W3CDTF">2022-06-09T05:33:00Z</dcterms:modified>
</cp:coreProperties>
</file>